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461" w:rsidRPr="006C61E5" w:rsidRDefault="00864461" w:rsidP="00864461">
      <w:pPr>
        <w:pStyle w:val="2"/>
        <w:ind w:firstLine="0"/>
        <w:rPr>
          <w:b w:val="0"/>
          <w:sz w:val="28"/>
          <w:szCs w:val="28"/>
        </w:rPr>
      </w:pPr>
      <w:r w:rsidRPr="006C61E5">
        <w:rPr>
          <w:b w:val="0"/>
          <w:sz w:val="28"/>
          <w:szCs w:val="28"/>
        </w:rPr>
        <w:t>ЛЕКЦИЯ 5. ПРОСТЕЙШИЕ ЧАСТОТНО</w:t>
      </w:r>
    </w:p>
    <w:p w:rsidR="00864461" w:rsidRPr="006C61E5" w:rsidRDefault="00864461" w:rsidP="00864461">
      <w:pPr>
        <w:pStyle w:val="2"/>
        <w:ind w:firstLine="0"/>
        <w:rPr>
          <w:b w:val="0"/>
          <w:sz w:val="28"/>
          <w:szCs w:val="28"/>
        </w:rPr>
      </w:pPr>
      <w:r w:rsidRPr="006C61E5">
        <w:rPr>
          <w:b w:val="0"/>
          <w:sz w:val="28"/>
          <w:szCs w:val="28"/>
        </w:rPr>
        <w:t>- ИЗБИРАТЕЛЬНЫЕ ЦЕПИ</w:t>
      </w:r>
    </w:p>
    <w:p w:rsidR="00864461" w:rsidRPr="006C61E5" w:rsidRDefault="00864461" w:rsidP="00864461">
      <w:pPr>
        <w:pStyle w:val="2"/>
        <w:rPr>
          <w:sz w:val="28"/>
          <w:szCs w:val="28"/>
        </w:rPr>
      </w:pPr>
    </w:p>
    <w:p w:rsidR="00864461" w:rsidRPr="006C61E5" w:rsidRDefault="00864461" w:rsidP="00864461">
      <w:pPr>
        <w:pStyle w:val="2"/>
        <w:rPr>
          <w:sz w:val="28"/>
          <w:szCs w:val="28"/>
        </w:rPr>
      </w:pPr>
    </w:p>
    <w:p w:rsidR="00864461" w:rsidRPr="006C61E5" w:rsidRDefault="00864461" w:rsidP="00864461">
      <w:pPr>
        <w:pStyle w:val="2"/>
        <w:rPr>
          <w:sz w:val="28"/>
          <w:szCs w:val="28"/>
        </w:rPr>
      </w:pPr>
      <w:r w:rsidRPr="006C61E5">
        <w:rPr>
          <w:sz w:val="28"/>
          <w:szCs w:val="28"/>
        </w:rPr>
        <w:t>5.1 Комплексная передаточная функция</w:t>
      </w:r>
    </w:p>
    <w:p w:rsidR="00864461" w:rsidRPr="006C61E5" w:rsidRDefault="00864461" w:rsidP="00864461">
      <w:pPr>
        <w:pStyle w:val="2"/>
        <w:rPr>
          <w:sz w:val="28"/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>Любая ЭЦ может быть представлена в виде пассивного четырехполюсника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17pt;margin-top:11.9pt;width:232.7pt;height:84.85pt;z-index:251660288">
            <v:imagedata r:id="rId5" o:title=""/>
          </v:shape>
          <o:OLEObject Type="Embed" ProgID="Word.Picture.8" ShapeID="_x0000_s1026" DrawAspect="Content" ObjectID="_1598755442" r:id="rId6"/>
        </w:pic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  <w:r w:rsidRPr="006C61E5">
        <w:rPr>
          <w:szCs w:val="28"/>
        </w:rPr>
        <w:t>Рисунок 5.1 – Пассивный четырехполюсник</w:t>
      </w: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>При анализе ЛЭЦ вместо расчетов токов и напряжений часто требуется находить лишь их отношение в определенных точках, рассматривая так называемые характеристики передачи цепи. Для нахождения таких характеристик в схеме выделяются точки, называемые входом и выходом.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 xml:space="preserve">Напряжение и ток, действующие на входе цепи называются </w:t>
      </w:r>
      <w:r w:rsidRPr="006C61E5">
        <w:rPr>
          <w:b/>
          <w:szCs w:val="28"/>
        </w:rPr>
        <w:t>воздействием</w:t>
      </w:r>
      <w:r w:rsidRPr="006C61E5">
        <w:rPr>
          <w:szCs w:val="28"/>
        </w:rPr>
        <w:t xml:space="preserve">, а на выходе – </w:t>
      </w:r>
      <w:r w:rsidRPr="006C61E5">
        <w:rPr>
          <w:b/>
          <w:szCs w:val="28"/>
        </w:rPr>
        <w:t>реакцией</w:t>
      </w:r>
      <w:r w:rsidRPr="006C61E5">
        <w:rPr>
          <w:szCs w:val="28"/>
        </w:rPr>
        <w:t xml:space="preserve"> (откликом) ЭЦ.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b/>
          <w:szCs w:val="28"/>
        </w:rPr>
        <w:t>Комплексной передаточной функцией</w:t>
      </w:r>
      <w:r w:rsidRPr="006C61E5">
        <w:rPr>
          <w:szCs w:val="28"/>
        </w:rPr>
        <w:t xml:space="preserve"> (КПФ) называется отношение реакции к воздействию.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  <w:r w:rsidRPr="006C61E5">
        <w:rPr>
          <w:position w:val="-34"/>
          <w:szCs w:val="28"/>
        </w:rPr>
        <w:object w:dxaOrig="3620" w:dyaOrig="780">
          <v:shape id="_x0000_i1025" type="#_x0000_t75" style="width:181.2pt;height:39pt" o:ole="" fillcolor="window">
            <v:imagedata r:id="rId7" o:title=""/>
          </v:shape>
          <o:OLEObject Type="Embed" ProgID="Equation.3" ShapeID="_x0000_i1025" DrawAspect="Content" ObjectID="_1598755402" r:id="rId8"/>
        </w:object>
      </w:r>
      <w:r w:rsidRPr="006C61E5">
        <w:rPr>
          <w:szCs w:val="28"/>
        </w:rPr>
        <w:t>.                                    (5.1)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>В зависимости от того, что рассматривается под воздействием и реакцией - ток или напряжение, комплексная передаточная функция может быть либо безразмерной, либо иметь размерность проводимости или сопротивления.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  <w:r w:rsidRPr="006C61E5">
        <w:rPr>
          <w:position w:val="-30"/>
          <w:szCs w:val="28"/>
        </w:rPr>
        <w:object w:dxaOrig="1480" w:dyaOrig="720">
          <v:shape id="_x0000_i1026" type="#_x0000_t75" style="width:88.8pt;height:43.2pt" o:ole="" fillcolor="window">
            <v:imagedata r:id="rId9" o:title=""/>
          </v:shape>
          <o:OLEObject Type="Embed" ProgID="Equation.3" ShapeID="_x0000_i1026" DrawAspect="Content" ObjectID="_1598755403" r:id="rId10"/>
        </w:object>
      </w:r>
      <w:r w:rsidRPr="006C61E5">
        <w:rPr>
          <w:szCs w:val="28"/>
        </w:rPr>
        <w:t xml:space="preserve"> - КПФ по напряжению.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  <w:r w:rsidRPr="006C61E5">
        <w:rPr>
          <w:position w:val="-30"/>
          <w:szCs w:val="28"/>
        </w:rPr>
        <w:object w:dxaOrig="1359" w:dyaOrig="720">
          <v:shape id="_x0000_i1027" type="#_x0000_t75" style="width:79.8pt;height:42.6pt" o:ole="" fillcolor="window">
            <v:imagedata r:id="rId11" o:title=""/>
          </v:shape>
          <o:OLEObject Type="Embed" ProgID="Equation.3" ShapeID="_x0000_i1027" DrawAspect="Content" ObjectID="_1598755404" r:id="rId12"/>
        </w:object>
      </w:r>
      <w:r w:rsidRPr="006C61E5">
        <w:rPr>
          <w:szCs w:val="28"/>
        </w:rPr>
        <w:t xml:space="preserve"> - КПФ по току.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  <w:r w:rsidRPr="006C61E5">
        <w:rPr>
          <w:position w:val="-30"/>
          <w:szCs w:val="28"/>
        </w:rPr>
        <w:object w:dxaOrig="2500" w:dyaOrig="720">
          <v:shape id="_x0000_i1028" type="#_x0000_t75" style="width:147pt;height:42.6pt" o:ole="" fillcolor="window">
            <v:imagedata r:id="rId13" o:title=""/>
          </v:shape>
          <o:OLEObject Type="Embed" ProgID="Equation.3" ShapeID="_x0000_i1028" DrawAspect="Content" ObjectID="_1598755405" r:id="rId14"/>
        </w:object>
      </w:r>
      <w:r w:rsidRPr="006C61E5">
        <w:rPr>
          <w:szCs w:val="28"/>
        </w:rPr>
        <w:t xml:space="preserve"> - передаточное сопротивление.</w:t>
      </w: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  <w:r w:rsidRPr="006C61E5">
        <w:rPr>
          <w:position w:val="-30"/>
          <w:szCs w:val="28"/>
        </w:rPr>
        <w:object w:dxaOrig="2420" w:dyaOrig="720">
          <v:shape id="_x0000_i1029" type="#_x0000_t75" style="width:142.2pt;height:42pt" o:ole="" fillcolor="window">
            <v:imagedata r:id="rId15" o:title=""/>
          </v:shape>
          <o:OLEObject Type="Embed" ProgID="Equation.3" ShapeID="_x0000_i1029" DrawAspect="Content" ObjectID="_1598755406" r:id="rId16"/>
        </w:object>
      </w:r>
      <w:r w:rsidRPr="006C61E5">
        <w:rPr>
          <w:szCs w:val="28"/>
        </w:rPr>
        <w:t xml:space="preserve"> - передаточная проводимость.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b/>
          <w:i/>
          <w:szCs w:val="28"/>
        </w:rPr>
        <w:t>Амплитудно-частотной характеристикой (АЧХ)</w:t>
      </w:r>
      <w:r w:rsidRPr="006C61E5">
        <w:rPr>
          <w:szCs w:val="28"/>
        </w:rPr>
        <w:t xml:space="preserve"> называется частотная зависимость модуля КПФ </w:t>
      </w:r>
      <w:r w:rsidRPr="006C61E5">
        <w:rPr>
          <w:position w:val="-10"/>
          <w:szCs w:val="28"/>
        </w:rPr>
        <w:object w:dxaOrig="620" w:dyaOrig="320">
          <v:shape id="_x0000_i1030" type="#_x0000_t75" style="width:31.2pt;height:16.2pt" o:ole="" fillcolor="window">
            <v:imagedata r:id="rId17" o:title=""/>
          </v:shape>
          <o:OLEObject Type="Embed" ProgID="Equation.3" ShapeID="_x0000_i1030" DrawAspect="Content" ObjectID="_1598755407" r:id="rId18"/>
        </w:object>
      </w:r>
      <w:r w:rsidRPr="006C61E5">
        <w:rPr>
          <w:szCs w:val="28"/>
        </w:rPr>
        <w:t>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proofErr w:type="spellStart"/>
      <w:r w:rsidRPr="006C61E5">
        <w:rPr>
          <w:b/>
          <w:i/>
          <w:szCs w:val="28"/>
        </w:rPr>
        <w:t>Фазочастотной</w:t>
      </w:r>
      <w:proofErr w:type="spellEnd"/>
      <w:r w:rsidRPr="006C61E5">
        <w:rPr>
          <w:b/>
          <w:i/>
          <w:szCs w:val="28"/>
        </w:rPr>
        <w:t xml:space="preserve"> характеристикой (ФЧХ)</w:t>
      </w:r>
      <w:r w:rsidRPr="006C61E5">
        <w:rPr>
          <w:szCs w:val="28"/>
        </w:rPr>
        <w:t xml:space="preserve"> называется частотная зависимость аргумента КПФ </w:t>
      </w:r>
      <w:r w:rsidRPr="006C61E5">
        <w:rPr>
          <w:position w:val="-10"/>
          <w:szCs w:val="28"/>
        </w:rPr>
        <w:object w:dxaOrig="560" w:dyaOrig="320">
          <v:shape id="_x0000_i1031" type="#_x0000_t75" style="width:28.2pt;height:16.2pt" o:ole="" fillcolor="window">
            <v:imagedata r:id="rId19" o:title=""/>
          </v:shape>
          <o:OLEObject Type="Embed" ProgID="Equation.3" ShapeID="_x0000_i1031" DrawAspect="Content" ObjectID="_1598755408" r:id="rId20"/>
        </w:object>
      </w:r>
      <w:r w:rsidRPr="006C61E5">
        <w:rPr>
          <w:szCs w:val="28"/>
        </w:rPr>
        <w:t>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>АЧХ и ФЧХ не зависят от значений амплитуд и начальных фаз воздействий, а определяется числом, характером, значениями и видом соединения друг с другом ее элементов.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 xml:space="preserve">Частотные характеристики линейных электрических цепей имеют </w:t>
      </w:r>
      <w:proofErr w:type="gramStart"/>
      <w:r w:rsidRPr="006C61E5">
        <w:rPr>
          <w:szCs w:val="28"/>
        </w:rPr>
        <w:t>важное значение</w:t>
      </w:r>
      <w:proofErr w:type="gramEnd"/>
      <w:r w:rsidRPr="006C61E5">
        <w:rPr>
          <w:szCs w:val="28"/>
        </w:rPr>
        <w:t>, т.к. позволяют наглядно судить о том, колебания каких частот пропускаются цепью, а какие «подавляются».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 xml:space="preserve">Пример. Найти КПФ </w:t>
      </w:r>
      <w:r w:rsidRPr="006C61E5">
        <w:rPr>
          <w:szCs w:val="28"/>
          <w:lang w:val="en-US"/>
        </w:rPr>
        <w:t>RC</w:t>
      </w:r>
      <w:r w:rsidRPr="006C61E5">
        <w:rPr>
          <w:szCs w:val="28"/>
        </w:rPr>
        <w:t xml:space="preserve"> (рисунок 5.1.</w:t>
      </w:r>
      <w:r w:rsidRPr="006C61E5">
        <w:rPr>
          <w:szCs w:val="28"/>
          <w:lang w:val="en-US"/>
        </w:rPr>
        <w:t>a</w:t>
      </w:r>
      <w:r w:rsidRPr="006C61E5">
        <w:rPr>
          <w:szCs w:val="28"/>
        </w:rPr>
        <w:t>). Построите графики АЧХ и ФЧХ.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027" type="#_x0000_t75" style="position:absolute;left:0;text-align:left;margin-left:135pt;margin-top:2.4pt;width:183.9pt;height:87pt;z-index:251661312">
            <v:imagedata r:id="rId21" o:title=""/>
          </v:shape>
          <o:OLEObject Type="Embed" ProgID="Word.Picture.8" ShapeID="_x0000_s1027" DrawAspect="Content" ObjectID="_1598755443" r:id="rId22"/>
        </w:pic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  <w:r w:rsidRPr="006C61E5">
        <w:rPr>
          <w:szCs w:val="28"/>
        </w:rPr>
        <w:t xml:space="preserve">Рисунок 5.1 – Цепь </w:t>
      </w:r>
      <w:r w:rsidRPr="006C61E5">
        <w:rPr>
          <w:szCs w:val="28"/>
          <w:lang w:val="en-US"/>
        </w:rPr>
        <w:t>RC</w:t>
      </w:r>
    </w:p>
    <w:p w:rsidR="00864461" w:rsidRPr="006C61E5" w:rsidRDefault="00864461" w:rsidP="00864461">
      <w:pPr>
        <w:pStyle w:val="11"/>
        <w:ind w:firstLine="709"/>
        <w:rPr>
          <w:b/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position w:val="-178"/>
          <w:szCs w:val="28"/>
        </w:rPr>
        <w:object w:dxaOrig="5740" w:dyaOrig="3700">
          <v:shape id="_x0000_i1032" type="#_x0000_t75" style="width:414pt;height:204.6pt" o:ole="" fillcolor="window">
            <v:imagedata r:id="rId23" o:title=""/>
          </v:shape>
          <o:OLEObject Type="Embed" ProgID="Equation.3" ShapeID="_x0000_i1032" DrawAspect="Content" ObjectID="_1598755409" r:id="rId24"/>
        </w:objec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 xml:space="preserve">График АЧХ и ФЧХ цепи </w:t>
      </w:r>
      <w:r w:rsidRPr="006C61E5">
        <w:rPr>
          <w:szCs w:val="28"/>
          <w:lang w:val="en-US"/>
        </w:rPr>
        <w:t>RC</w:t>
      </w:r>
      <w:r w:rsidRPr="006C61E5">
        <w:rPr>
          <w:szCs w:val="28"/>
        </w:rPr>
        <w:t xml:space="preserve"> показаны на рисунке 5.2.</w:t>
      </w:r>
    </w:p>
    <w:p w:rsidR="00864461" w:rsidRDefault="00864461" w:rsidP="00864461">
      <w:pPr>
        <w:pStyle w:val="11"/>
        <w:ind w:firstLine="709"/>
        <w:rPr>
          <w:szCs w:val="28"/>
        </w:rPr>
      </w:pPr>
    </w:p>
    <w:p w:rsidR="00864461" w:rsidRDefault="00864461" w:rsidP="00864461">
      <w:pPr>
        <w:pStyle w:val="11"/>
        <w:ind w:firstLine="709"/>
        <w:rPr>
          <w:szCs w:val="28"/>
        </w:rPr>
      </w:pPr>
    </w:p>
    <w:p w:rsidR="00864461" w:rsidRDefault="00864461" w:rsidP="00864461">
      <w:pPr>
        <w:pStyle w:val="11"/>
        <w:ind w:firstLine="709"/>
        <w:rPr>
          <w:szCs w:val="28"/>
        </w:rPr>
      </w:pPr>
    </w:p>
    <w:p w:rsidR="00864461" w:rsidRDefault="00864461" w:rsidP="00864461">
      <w:pPr>
        <w:pStyle w:val="11"/>
        <w:ind w:firstLine="709"/>
        <w:rPr>
          <w:szCs w:val="28"/>
        </w:rPr>
      </w:pPr>
    </w:p>
    <w:p w:rsidR="00864461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noProof/>
          <w:szCs w:val="28"/>
        </w:rPr>
        <w:lastRenderedPageBreak/>
        <w:pict>
          <v:group id="_x0000_s1028" style="position:absolute;left:0;text-align:left;margin-left:126pt;margin-top:10.3pt;width:216.55pt;height:121pt;z-index:251662336" coordorigin="3652,1973" coordsize="4331,2420">
            <v:rect id="_x0000_s1029" style="position:absolute;left:3652;top:1973;width:142;height:299" filled="f" stroked="f">
              <v:textbox style="mso-rotate-with-shape:t" inset="0,0,0,0">
                <w:txbxContent>
                  <w:p w:rsidR="00864461" w:rsidRDefault="00864461" w:rsidP="00864461">
                    <w:r>
                      <w:rPr>
                        <w:snapToGrid w:val="0"/>
                        <w:color w:val="000000"/>
                        <w:sz w:val="22"/>
                        <w:lang w:val="en-US"/>
                      </w:rPr>
                      <w:t xml:space="preserve"> </w:t>
                    </w:r>
                  </w:p>
                </w:txbxContent>
              </v:textbox>
            </v:rect>
            <v:group id="_x0000_s1030" style="position:absolute;left:4031;top:1984;width:146;height:2409" coordorigin="4031,1984" coordsize="146,2409">
              <v:line id="_x0000_s1031" style="position:absolute;flip:y" from="4104,2119" to="4105,4393"/>
              <v:shape id="_x0000_s1032" style="position:absolute;left:4031;top:1984;width:146;height:142" coordsize="146,142" path="m146,142l73,,,142r146,xe" fillcolor="black" stroked="f">
                <v:path arrowok="t"/>
              </v:shape>
            </v:group>
            <v:group id="_x0000_s1033" style="position:absolute;left:3886;top:3035;width:3638;height:146" coordorigin="3886,3035" coordsize="3638,146">
              <v:line id="_x0000_s1034" style="position:absolute" from="3886,3108" to="7389,3109"/>
              <v:shape id="_x0000_s1035" style="position:absolute;left:7381;top:3035;width:143;height:146" coordsize="143,146" path="m,146l143,73,,,,146xe" fillcolor="black" stroked="f">
                <v:path arrowok="t"/>
              </v:shape>
            </v:group>
            <v:rect id="_x0000_s1036" style="position:absolute;left:3883;top:2143;width:261;height:318" filled="f" stroked="f">
              <v:textbox style="mso-rotate-with-shape:t" inset="0,0,0,0">
                <w:txbxContent>
                  <w:p w:rsidR="00864461" w:rsidRDefault="00864461" w:rsidP="00864461">
                    <w:r>
                      <w:rPr>
                        <w:snapToGrid w:val="0"/>
                        <w:color w:val="000000"/>
                        <w:sz w:val="22"/>
                        <w:lang w:val="en-US"/>
                      </w:rPr>
                      <w:t>1</w:t>
                    </w:r>
                  </w:p>
                </w:txbxContent>
              </v:textbox>
            </v:rect>
            <v:rect id="_x0000_s1037" style="position:absolute;left:7603;top:2895;width:380;height:347" filled="f" stroked="f">
              <v:textbox style="mso-rotate-with-shape:t" inset="0,0,0,0">
                <w:txbxContent>
                  <w:p w:rsidR="00864461" w:rsidRDefault="00864461" w:rsidP="00864461">
                    <w:r>
                      <w:rPr>
                        <w:rFonts w:ascii="Symbol" w:hAnsi="Symbol"/>
                        <w:i/>
                        <w:snapToGrid w:val="0"/>
                        <w:color w:val="000000"/>
                        <w:sz w:val="22"/>
                        <w:lang w:val="en-US"/>
                      </w:rPr>
                      <w:t></w:t>
                    </w:r>
                  </w:p>
                </w:txbxContent>
              </v:textbox>
            </v:rect>
            <v:group id="_x0000_s1038" style="position:absolute;left:5042;top:2604;width:15;height:482" coordorigin="5042,2604" coordsize="15,482">
              <v:shape id="_x0000_s1039" style="position:absolute;left:5042;top:3013;width:15;height:73" coordsize="15,73" path="m,70r4,l8,73r,l11,70r4,-4l15,66,15,7,11,4,8,r,l4,4,,7r,4l,70xe" fillcolor="black" stroked="f">
                <v:path arrowok="t"/>
              </v:shape>
              <v:shape id="_x0000_s1040" style="position:absolute;left:5042;top:2911;width:15;height:73" coordsize="15,73" path="m,69r4,l8,73r,l11,69r4,-3l15,66,15,7,11,4,8,r,l4,4,,7r,4l,69xe" fillcolor="black" stroked="f">
                <v:path arrowok="t"/>
              </v:shape>
              <v:shape id="_x0000_s1041" style="position:absolute;left:5042;top:2809;width:15;height:73" coordsize="15,73" path="m,69r4,l8,73r,l11,69r4,-4l15,65,15,7,11,3,8,r,l4,3,,7r,4l,69xe" fillcolor="black" stroked="f">
                <v:path arrowok="t"/>
              </v:shape>
              <v:shape id="_x0000_s1042" style="position:absolute;left:5042;top:2707;width:15;height:73" coordsize="15,73" path="m,69r4,l8,73r,l11,69r4,-4l15,65,15,7,11,3,8,r,l4,3,,7r,4l,69xe" fillcolor="black" stroked="f">
                <v:path arrowok="t"/>
              </v:shape>
              <v:shape id="_x0000_s1043" style="position:absolute;left:5042;top:2604;width:15;height:73" coordsize="15,73" path="m,70r4,l8,73r,l11,70r4,-4l15,66,15,8,11,4,8,r,l4,4,,8r,3l,70xe" fillcolor="black" stroked="f">
                <v:path arrowok="t"/>
              </v:shape>
            </v:group>
            <v:rect id="_x0000_s1044" style="position:absolute;left:6984;top:2636;width:734;height:344" filled="f" stroked="f">
              <v:textbox style="mso-rotate-with-shape:t" inset="0,0,0,0">
                <w:txbxContent>
                  <w:p w:rsidR="00864461" w:rsidRDefault="00864461" w:rsidP="00864461">
                    <w:r>
                      <w:rPr>
                        <w:i/>
                        <w:snapToGrid w:val="0"/>
                        <w:color w:val="000000"/>
                        <w:sz w:val="26"/>
                        <w:lang w:val="en-US"/>
                      </w:rPr>
                      <w:t>АЧХ</w:t>
                    </w:r>
                  </w:p>
                </w:txbxContent>
              </v:textbox>
            </v:rect>
            <v:group id="_x0000_s1045" style="position:absolute;left:3684;top:3348;width:417;height:506" coordorigin="3684,3348" coordsize="417,506">
              <v:line id="_x0000_s1046" style="position:absolute" from="3851,3591" to="4011,3592" strokeweight=".45pt"/>
              <v:rect id="_x0000_s1047" style="position:absolute;left:3881;top:3615;width:198;height:239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snapToGrid w:val="0"/>
                          <w:color w:val="000000"/>
                          <w:sz w:val="18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  <v:rect id="_x0000_s1048" style="position:absolute;left:3849;top:3348;width:252;height:260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rFonts w:ascii="Symbol" w:hAnsi="Symbol"/>
                          <w:i/>
                          <w:snapToGrid w:val="0"/>
                          <w:color w:val="000000"/>
                          <w:sz w:val="18"/>
                          <w:lang w:val="en-US"/>
                        </w:rPr>
                        <w:t></w:t>
                      </w:r>
                    </w:p>
                  </w:txbxContent>
                </v:textbox>
              </v:rect>
              <v:rect id="_x0000_s1049" style="position:absolute;left:3684;top:3458;width:252;height:260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rFonts w:ascii="Symbol" w:hAnsi="Symbol"/>
                          <w:snapToGrid w:val="0"/>
                          <w:color w:val="000000"/>
                          <w:sz w:val="18"/>
                          <w:lang w:val="en-US"/>
                        </w:rPr>
                        <w:t></w:t>
                      </w:r>
                    </w:p>
                  </w:txbxContent>
                </v:textbox>
              </v:rect>
            </v:group>
            <v:group id="_x0000_s1050" style="position:absolute;left:4167;top:2583;width:886;height:14" coordorigin="4167,2583" coordsize="886,14">
              <v:shape id="_x0000_s1051" style="position:absolute;left:4167;top:2583;width:72;height:14" coordsize="72,14" path="m10,l7,,3,3,,7r,l3,10r4,4l62,14r3,l69,14r3,-4l72,7,69,3,65,,10,xe" fillcolor="black" stroked="f">
                <v:path arrowok="t"/>
              </v:shape>
              <v:shape id="_x0000_s1052" style="position:absolute;left:4269;top:2583;width:73;height:14" coordsize="73,14" path="m7,l3,,,3,,7r,3l,14r3,l62,14r3,l69,14r4,-4l73,7,69,3,65,,7,xe" fillcolor="black" stroked="f">
                <v:path arrowok="t"/>
              </v:shape>
              <v:shape id="_x0000_s1053" style="position:absolute;left:4371;top:2583;width:73;height:14" coordsize="73,14" path="m7,l4,,,3,,7r,3l,14r4,l62,14r4,l69,14r4,-4l73,7,69,3,66,,7,xe" fillcolor="black" stroked="f">
                <v:path arrowok="t"/>
              </v:shape>
              <v:shape id="_x0000_s1054" style="position:absolute;left:4473;top:2583;width:73;height:14" coordsize="73,14" path="m7,l4,,,3,,7r,3l,14r4,l62,14r4,l69,14r4,-4l73,7,69,3,66,,7,xe" fillcolor="black" stroked="f">
                <v:path arrowok="t"/>
              </v:shape>
              <v:shape id="_x0000_s1055" style="position:absolute;left:4575;top:2583;width:73;height:14" coordsize="73,14" path="m7,l4,,,3,,7r,3l,14r4,l62,14r4,l70,14r3,-4l73,7,70,3,66,,7,xe" fillcolor="black" stroked="f">
                <v:path arrowok="t"/>
              </v:shape>
              <v:shape id="_x0000_s1056" style="position:absolute;left:4677;top:2583;width:73;height:14" coordsize="73,14" path="m8,l4,,,3,,7r,3l,14r4,l62,14r4,l70,14r3,-4l73,7,70,3,66,,8,xe" fillcolor="black" stroked="f">
                <v:path arrowok="t"/>
              </v:shape>
              <v:shape id="_x0000_s1057" style="position:absolute;left:4780;top:2583;width:73;height:14" coordsize="73,14" path="m7,l3,,,3,,7r,3l,14r3,l62,14r3,l69,14r4,-4l73,7,69,3,65,,7,xe" fillcolor="black" stroked="f">
                <v:path arrowok="t"/>
              </v:shape>
              <v:shape id="_x0000_s1058" style="position:absolute;left:4882;top:2583;width:73;height:14" coordsize="73,14" path="m7,l3,,,3,,7r,3l,14r3,l62,14r3,l69,14r4,-4l73,7,69,3,65,,7,xe" fillcolor="black" stroked="f">
                <v:path arrowok="t"/>
              </v:shape>
              <v:shape id="_x0000_s1059" style="position:absolute;left:4984;top:2583;width:69;height:14" coordsize="69,14" path="m7,l4,,,3,,7r,3l,14r4,l62,14r,l66,10,69,7r,l66,3,66,,7,xe" fillcolor="black" stroked="f">
                <v:path arrowok="t"/>
              </v:shape>
            </v:group>
            <v:group id="_x0000_s1060" style="position:absolute;left:3730;top:2395;width:389;height:542" coordorigin="3730,2395" coordsize="389,542">
              <v:line id="_x0000_s1061" style="position:absolute;flip:y" from="3754,2780" to="3783,2794" strokeweight=".45pt"/>
              <v:line id="_x0000_s1062" style="position:absolute" from="3783,2784" to="3825,2846" strokeweight=".95pt"/>
              <v:line id="_x0000_s1063" style="position:absolute;flip:y" from="3830,2660" to="3885,2846" strokeweight=".45pt"/>
              <v:line id="_x0000_s1064" style="position:absolute" from="3885,2660" to="4022,2661" strokeweight=".45pt"/>
              <v:line id="_x0000_s1065" style="position:absolute" from="3730,2632" to="4041,2633" strokeweight=".45pt"/>
              <v:rect id="_x0000_s1066" style="position:absolute;left:3900;top:2672;width:219;height:265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snapToGrid w:val="0"/>
                          <w:color w:val="000000"/>
                          <w:sz w:val="18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1067" style="position:absolute;left:3828;top:2395;width:219;height:265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snapToGrid w:val="0"/>
                          <w:color w:val="000000"/>
                          <w:sz w:val="18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v:group>
            <v:group id="_x0000_s1068" style="position:absolute;left:4646;top:2187;width:738;height:346" coordorigin="4646,2187" coordsize="738,346">
              <v:rect id="_x0000_s1069" style="position:absolute;left:5170;top:2212;width:214;height:318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snapToGrid w:val="0"/>
                          <w:color w:val="000000"/>
                          <w:sz w:val="22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  <v:rect id="_x0000_s1070" style="position:absolute;left:4880;top:2212;width:214;height:318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snapToGrid w:val="0"/>
                          <w:color w:val="000000"/>
                          <w:sz w:val="22"/>
                          <w:lang w:val="en-US"/>
                        </w:rPr>
                        <w:t>(</w:t>
                      </w:r>
                    </w:p>
                  </w:txbxContent>
                </v:textbox>
              </v:rect>
              <v:rect id="_x0000_s1071" style="position:absolute;left:4957;top:2187;width:375;height:346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rFonts w:ascii="Symbol" w:hAnsi="Symbol"/>
                          <w:i/>
                          <w:snapToGrid w:val="0"/>
                          <w:color w:val="000000"/>
                          <w:sz w:val="22"/>
                          <w:lang w:val="en-US"/>
                        </w:rPr>
                        <w:t></w:t>
                      </w:r>
                    </w:p>
                  </w:txbxContent>
                </v:textbox>
              </v:rect>
              <v:rect id="_x0000_s1072" style="position:absolute;left:4646;top:2212;width:328;height:318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i/>
                          <w:snapToGrid w:val="0"/>
                          <w:color w:val="000000"/>
                          <w:sz w:val="22"/>
                          <w:lang w:val="en-US"/>
                        </w:rPr>
                        <w:t>H</w:t>
                      </w:r>
                    </w:p>
                  </w:txbxContent>
                </v:textbox>
              </v:rect>
            </v:group>
            <v:group id="_x0000_s1073" style="position:absolute;left:5042;top:3086;width:15;height:482" coordorigin="5042,3086" coordsize="15,482">
              <v:shape id="_x0000_s1074" style="position:absolute;left:5042;top:3495;width:15;height:73" coordsize="15,73" path="m,69r4,l8,73r,l11,69r4,-3l15,66,15,7,11,4,8,r,l4,4,,7r,4l,69xe" fillcolor="black" stroked="f">
                <v:path arrowok="t"/>
              </v:shape>
              <v:shape id="_x0000_s1075" style="position:absolute;left:5042;top:3393;width:15;height:73" coordsize="15,73" path="m,69r4,l8,73r,l11,69r4,-4l15,65,15,7,11,3,8,r,l4,3,,7r,4l,69xe" fillcolor="black" stroked="f">
                <v:path arrowok="t"/>
              </v:shape>
              <v:shape id="_x0000_s1076" style="position:absolute;left:5042;top:3291;width:15;height:73" coordsize="15,73" path="m,69r4,l8,73r,l11,69r4,-4l15,65,15,7,11,3,8,r,l4,3,,7r,4l,69xe" fillcolor="black" stroked="f">
                <v:path arrowok="t"/>
              </v:shape>
              <v:shape id="_x0000_s1077" style="position:absolute;left:5042;top:3188;width:15;height:73" coordsize="15,73" path="m,70r4,l8,73r,l11,70r4,-4l15,66,15,8,11,4,8,r,l4,4,,8r,3l,70xe" fillcolor="black" stroked="f">
                <v:path arrowok="t"/>
              </v:shape>
              <v:shape id="_x0000_s1078" style="position:absolute;left:5042;top:3086;width:15;height:73" coordsize="15,73" path="m,70r4,l8,73r,l11,70r4,-4l15,66,15,7,11,4,8,r,l4,4,,7r,4l,70xe" fillcolor="black" stroked="f">
                <v:path arrowok="t"/>
              </v:shape>
            </v:group>
            <v:group id="_x0000_s1079" style="position:absolute;left:4167;top:3553;width:886;height:15" coordorigin="4167,3553" coordsize="886,15">
              <v:shape id="_x0000_s1080" style="position:absolute;left:4167;top:3553;width:72;height:15" coordsize="72,15" path="m10,l7,,3,4,,8r,l3,11r4,4l62,15r3,l69,15r3,-4l72,8,69,4,65,,10,xe" fillcolor="black" stroked="f">
                <v:path arrowok="t"/>
              </v:shape>
              <v:shape id="_x0000_s1081" style="position:absolute;left:4269;top:3553;width:73;height:15" coordsize="73,15" path="m7,l3,,,4,,8r,3l,15r3,l62,15r3,l69,15r4,-4l73,8,69,4,65,,7,xe" fillcolor="black" stroked="f">
                <v:path arrowok="t"/>
              </v:shape>
              <v:shape id="_x0000_s1082" style="position:absolute;left:4371;top:3553;width:73;height:15" coordsize="73,15" path="m7,l4,,,4,,8r,3l,15r4,l62,15r4,l69,15r4,-4l73,8,69,4,66,,7,xe" fillcolor="black" stroked="f">
                <v:path arrowok="t"/>
              </v:shape>
              <v:shape id="_x0000_s1083" style="position:absolute;left:4473;top:3553;width:73;height:15" coordsize="73,15" path="m7,l4,,,4,,8r,3l,15r4,l62,15r4,l69,15r4,-4l73,8,69,4,66,,7,xe" fillcolor="black" stroked="f">
                <v:path arrowok="t"/>
              </v:shape>
              <v:shape id="_x0000_s1084" style="position:absolute;left:4575;top:3553;width:73;height:15" coordsize="73,15" path="m7,l4,,,4,,8r,3l,15r4,l62,15r4,l70,15r3,-4l73,8,70,4,66,,7,xe" fillcolor="black" stroked="f">
                <v:path arrowok="t"/>
              </v:shape>
              <v:shape id="_x0000_s1085" style="position:absolute;left:4677;top:3553;width:73;height:15" coordsize="73,15" path="m8,l4,,,4,,8r,3l,15r4,l62,15r4,l70,15r3,-4l73,8,70,4,66,,8,xe" fillcolor="black" stroked="f">
                <v:path arrowok="t"/>
              </v:shape>
              <v:shape id="_x0000_s1086" style="position:absolute;left:4780;top:3553;width:73;height:15" coordsize="73,15" path="m7,l3,,,4,,8r,3l,15r3,l62,15r3,l69,15r4,-4l73,8,69,4,65,,7,xe" fillcolor="black" stroked="f">
                <v:path arrowok="t"/>
              </v:shape>
              <v:shape id="_x0000_s1087" style="position:absolute;left:4882;top:3553;width:73;height:15" coordsize="73,15" path="m7,l3,,,4,,8r,3l,15r3,l62,15r3,l69,15r4,-4l73,8,69,4,65,,7,xe" fillcolor="black" stroked="f">
                <v:path arrowok="t"/>
              </v:shape>
              <v:shape id="_x0000_s1088" style="position:absolute;left:4984;top:3553;width:69;height:15" coordsize="69,15" path="m7,l4,,,4,,8r,3l,15r4,l62,15r,l66,11,69,8r,l66,4,66,,7,xe" fillcolor="black" stroked="f">
                <v:path arrowok="t"/>
              </v:shape>
            </v:group>
            <v:shape id="_x0000_s1089" style="position:absolute;left:4119;top:2287;width:3062;height:726" coordsize="3062,726" path="m,4l,29,44,25r25,l99,29r32,4l168,40r47,11l266,66r70,21l409,113r84,29l580,175r179,69l854,281r84,29l1025,343r,-11l1014,339r81,37l1171,409r81,36l1259,449r84,33l1438,518r51,15l1544,547r62,15l1668,577r69,10l1806,598r157,22l2127,642r176,18l2485,675r190,18l2868,708r194,18l3062,701,2868,682,2675,668,2485,650,2303,635,2127,617,1963,595,1806,573r-69,-11l1671,551r-65,-15l1544,522r-55,-15l1438,493r-95,-37l1259,423r,15l1270,427r-80,-37l1113,358r-80,-37l1025,317,945,288,854,255,759,219,580,150,493,117,409,87,336,62,274,44,215,25,168,14,131,7,99,4,69,,44,,,4xe" fillcolor="black" strokeweight="1.5pt">
              <v:path arrowok="t"/>
            </v:shape>
            <v:group id="_x0000_s1090" style="position:absolute;left:4152;top:3977;width:2934;height:14" coordorigin="4152,3977" coordsize="2934,14">
              <v:shape id="_x0000_s1091" style="position:absolute;left:4152;top:3977;width:73;height:14" coordsize="73,14" path="m11,l7,,4,3,,7r,l4,11r3,3l62,14r4,l69,14r4,-3l73,7,69,3,66,,11,xe" fillcolor="black" stroked="f">
                <v:path arrowok="t"/>
              </v:shape>
              <v:shape id="_x0000_s1092" style="position:absolute;left:4254;top:3977;width:73;height:14" coordsize="73,14" path="m7,l4,,,3,,7r,4l,14r4,l62,14r4,l69,14r4,-3l73,7,69,3,66,,7,xe" fillcolor="black" stroked="f">
                <v:path arrowok="t"/>
              </v:shape>
              <v:shape id="_x0000_s1093" style="position:absolute;left:4356;top:3977;width:73;height:14" coordsize="73,14" path="m8,l4,,,3,,7r,4l,14r4,l62,14r4,l70,14r3,-3l73,7,70,3,66,,8,xe" fillcolor="black" stroked="f">
                <v:path arrowok="t"/>
              </v:shape>
              <v:shape id="_x0000_s1094" style="position:absolute;left:4458;top:3977;width:73;height:14" coordsize="73,14" path="m8,l4,,,3,,7r,4l,14r4,l62,14r4,l70,14r3,-3l73,7,70,3,66,,8,xe" fillcolor="black" stroked="f">
                <v:path arrowok="t"/>
              </v:shape>
              <v:shape id="_x0000_s1095" style="position:absolute;left:4561;top:3977;width:73;height:14" coordsize="73,14" path="m7,l3,,,3,,7r,4l,14r3,l62,14r3,l69,14r4,-3l73,7,69,3,65,,7,xe" fillcolor="black" stroked="f">
                <v:path arrowok="t"/>
              </v:shape>
              <v:shape id="_x0000_s1096" style="position:absolute;left:4663;top:3977;width:73;height:14" coordsize="73,14" path="m7,l3,,,3,,7r,4l,14r3,l62,14r3,l69,14r4,-3l73,7,69,3,65,,7,xe" fillcolor="black" stroked="f">
                <v:path arrowok="t"/>
              </v:shape>
              <v:shape id="_x0000_s1097" style="position:absolute;left:4765;top:3977;width:73;height:14" coordsize="73,14" path="m7,l4,,,3,,7r,4l,14r4,l62,14r4,l69,14r4,-3l73,7,69,3,66,,7,xe" fillcolor="black" stroked="f">
                <v:path arrowok="t"/>
              </v:shape>
              <v:shape id="_x0000_s1098" style="position:absolute;left:4867;top:3977;width:73;height:14" coordsize="73,14" path="m7,l4,,,3,,7r,4l,14r4,l62,14r4,l69,14r4,-3l73,7,69,3,66,,7,xe" fillcolor="black" stroked="f">
                <v:path arrowok="t"/>
              </v:shape>
              <v:shape id="_x0000_s1099" style="position:absolute;left:4969;top:3977;width:73;height:14" coordsize="73,14" path="m8,l4,,,3,,7r,4l,14r4,l62,14r4,l70,14r3,-3l73,7,70,3,66,,8,xe" fillcolor="black" stroked="f">
                <v:path arrowok="t"/>
              </v:shape>
              <v:shape id="_x0000_s1100" style="position:absolute;left:5071;top:3977;width:73;height:14" coordsize="73,14" path="m8,l4,,,3,,7r,4l,14r4,l62,14r4,l70,14r3,-3l73,7,70,3,66,,8,xe" fillcolor="black" stroked="f">
                <v:path arrowok="t"/>
              </v:shape>
              <v:shape id="_x0000_s1101" style="position:absolute;left:5174;top:3977;width:73;height:14" coordsize="73,14" path="m7,l3,,,3,,7r,4l,14r3,l62,14r3,l69,14r4,-3l73,7,69,3,65,,7,xe" fillcolor="black" stroked="f">
                <v:path arrowok="t"/>
              </v:shape>
              <v:shape id="_x0000_s1102" style="position:absolute;left:5276;top:3977;width:73;height:14" coordsize="73,14" path="m7,l3,,,3,,7r,4l,14r3,l62,14r3,l69,14r4,-3l73,7,69,3,65,,7,xe" fillcolor="black" stroked="f">
                <v:path arrowok="t"/>
              </v:shape>
              <v:shape id="_x0000_s1103" style="position:absolute;left:5378;top:3977;width:73;height:14" coordsize="73,14" path="m7,l4,,,3,,7r,4l,14r4,l62,14r4,l69,14r4,-3l73,7,69,3,66,,7,xe" fillcolor="black" stroked="f">
                <v:path arrowok="t"/>
              </v:shape>
              <v:shape id="_x0000_s1104" style="position:absolute;left:5480;top:3977;width:73;height:14" coordsize="73,14" path="m7,l4,,,3,,7r,4l,14r4,l62,14r4,l69,14r4,-3l73,7,69,3,66,,7,xe" fillcolor="black" stroked="f">
                <v:path arrowok="t"/>
              </v:shape>
              <v:shape id="_x0000_s1105" style="position:absolute;left:5582;top:3977;width:73;height:14" coordsize="73,14" path="m8,l4,,,3,,7r,4l,14r4,l62,14r4,l70,14r3,-3l73,7,70,3,66,,8,xe" fillcolor="black" stroked="f">
                <v:path arrowok="t"/>
              </v:shape>
              <v:shape id="_x0000_s1106" style="position:absolute;left:5684;top:3977;width:73;height:14" coordsize="73,14" path="m8,l4,,,3,,7r,4l,14r4,l63,14r3,l70,14r3,-3l73,7,70,3,66,,8,xe" fillcolor="black" stroked="f">
                <v:path arrowok="t"/>
              </v:shape>
              <v:shape id="_x0000_s1107" style="position:absolute;left:5787;top:3977;width:73;height:14" coordsize="73,14" path="m7,l3,,,3,,7r,4l,14r3,l62,14r3,l69,14r4,-3l73,7,69,3,65,,7,xe" fillcolor="black" stroked="f">
                <v:path arrowok="t"/>
              </v:shape>
              <v:shape id="_x0000_s1108" style="position:absolute;left:5889;top:3977;width:73;height:14" coordsize="73,14" path="m7,l3,,,3,,7r,4l,14r3,l62,14r4,l69,14r4,-3l73,7,69,3,66,,7,xe" fillcolor="black" stroked="f">
                <v:path arrowok="t"/>
              </v:shape>
              <v:shape id="_x0000_s1109" style="position:absolute;left:5991;top:3977;width:73;height:14" coordsize="73,14" path="m7,l4,,,3,,7r,4l,14r4,l62,14r4,l69,14r4,-3l73,7,69,3,66,,7,xe" fillcolor="black" stroked="f">
                <v:path arrowok="t"/>
              </v:shape>
              <v:shape id="_x0000_s1110" style="position:absolute;left:6093;top:3977;width:73;height:14" coordsize="73,14" path="m7,l4,,,3,,7r,4l,14r4,l62,14r4,l70,14r3,-3l73,7,70,3,66,,7,xe" fillcolor="black" stroked="f">
                <v:path arrowok="t"/>
              </v:shape>
              <v:shape id="_x0000_s1111" style="position:absolute;left:6195;top:3977;width:73;height:14" coordsize="73,14" path="m8,l4,,,3,,7r,4l,14r4,l62,14r4,l70,14r3,-3l73,7,70,3,66,,8,xe" fillcolor="black" stroked="f">
                <v:path arrowok="t"/>
              </v:shape>
              <v:shape id="_x0000_s1112" style="position:absolute;left:6298;top:3977;width:73;height:14" coordsize="73,14" path="m7,l3,,,3,,7r,4l,14r3,l62,14r3,l69,14r4,-3l73,7,69,3,65,,7,xe" fillcolor="black" stroked="f">
                <v:path arrowok="t"/>
              </v:shape>
              <v:shape id="_x0000_s1113" style="position:absolute;left:6400;top:3977;width:73;height:14" coordsize="73,14" path="m7,l3,,,3,,7r,4l,14r3,l62,14r3,l69,14r4,-3l73,7,69,3,65,,7,xe" fillcolor="black" stroked="f">
                <v:path arrowok="t"/>
              </v:shape>
              <v:shape id="_x0000_s1114" style="position:absolute;left:6502;top:3977;width:73;height:14" coordsize="73,14" path="m7,l4,,,3,,7r,4l,14r4,l62,14r4,l69,14r4,-3l73,7,69,3,66,,7,xe" fillcolor="black" stroked="f">
                <v:path arrowok="t"/>
              </v:shape>
              <v:shape id="_x0000_s1115" style="position:absolute;left:6604;top:3977;width:73;height:14" coordsize="73,14" path="m7,l4,,,3,,7r,4l,14r4,l62,14r4,l69,14r4,-3l73,7,69,3,66,,7,xe" fillcolor="black" stroked="f">
                <v:path arrowok="t"/>
              </v:shape>
              <v:shape id="_x0000_s1116" style="position:absolute;left:6706;top:3977;width:73;height:14" coordsize="73,14" path="m8,l4,,,3,,7r,4l,14r4,l62,14r4,l70,14r3,-3l73,7,70,3,66,,8,xe" fillcolor="black" stroked="f">
                <v:path arrowok="t"/>
              </v:shape>
              <v:shape id="_x0000_s1117" style="position:absolute;left:6808;top:3977;width:73;height:14" coordsize="73,14" path="m8,l4,,,3,,7r,4l,14r4,l62,14r4,l70,14r3,-3l73,7,70,3,66,,8,xe" fillcolor="black" stroked="f">
                <v:path arrowok="t"/>
              </v:shape>
              <v:shape id="_x0000_s1118" style="position:absolute;left:6911;top:3977;width:73;height:14" coordsize="73,14" path="m7,l3,,,3,,7r,4l,14r3,l62,14r3,l69,14r4,-3l73,7,69,3,65,,7,xe" fillcolor="black" stroked="f">
                <v:path arrowok="t"/>
              </v:shape>
              <v:shape id="_x0000_s1119" style="position:absolute;left:7013;top:3977;width:73;height:14" coordsize="73,14" path="m7,l3,,,3,,7r,4l,14r3,l62,14r3,l69,14r4,-3l73,7,69,3,65,,7,xe" fillcolor="black" stroked="f">
                <v:path arrowok="t"/>
              </v:shape>
            </v:group>
            <v:shape id="_x0000_s1120" style="position:absolute;left:4101;top:3112;width:2974;height:832" coordsize="2974,832" path="m11,l,22,201,124r105,51l416,230r117,51l544,284r124,52l799,383r142,47l1025,456r88,26l1204,507r95,26l1503,584r208,51l1916,682r98,22l2109,726r88,18l2280,763r77,14l2423,792r62,7l2540,810r51,7l2638,825r40,3l2718,832r66,l2842,832r48,-4l2930,821r44,-4l2970,792r-40,3l2890,803r-48,3l2784,806r-66,l2678,803r-40,-4l2591,792r-51,-8l2485,773r-59,-7l2357,752r-77,-15l2197,719r-88,-19l2014,679r-98,-22l1711,609,1503,558,1299,507r-95,-25l1113,456r-88,-26l949,409,799,357,668,310,544,259r,11l551,263,434,211,325,157,219,106,11,xe" fillcolor="black" strokeweight="1.5pt">
              <v:path arrowok="t"/>
            </v:shape>
            <v:group id="_x0000_s1121" style="position:absolute;left:3699;top:3811;width:414;height:510" coordorigin="3699,3811" coordsize="414,510">
              <v:line id="_x0000_s1122" style="position:absolute" from="3865,4058" to="4025,4059" strokeweight=".45pt"/>
              <v:rect id="_x0000_s1123" style="position:absolute;left:3895;top:4083;width:196;height:238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snapToGrid w:val="0"/>
                          <w:color w:val="000000"/>
                          <w:sz w:val="18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  <v:rect id="_x0000_s1124" style="position:absolute;left:3863;top:3811;width:250;height:260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rFonts w:ascii="Symbol" w:hAnsi="Symbol"/>
                          <w:i/>
                          <w:snapToGrid w:val="0"/>
                          <w:color w:val="000000"/>
                          <w:sz w:val="18"/>
                          <w:lang w:val="en-US"/>
                        </w:rPr>
                        <w:t></w:t>
                      </w:r>
                    </w:p>
                  </w:txbxContent>
                </v:textbox>
              </v:rect>
              <v:rect id="_x0000_s1125" style="position:absolute;left:3699;top:3923;width:250;height:260" filled="f" stroked="f">
                <v:textbox style="mso-rotate-with-shape:t" inset="0,0,0,0">
                  <w:txbxContent>
                    <w:p w:rsidR="00864461" w:rsidRDefault="00864461" w:rsidP="00864461">
                      <w:r>
                        <w:rPr>
                          <w:rFonts w:ascii="Symbol" w:hAnsi="Symbol"/>
                          <w:snapToGrid w:val="0"/>
                          <w:color w:val="000000"/>
                          <w:sz w:val="18"/>
                          <w:lang w:val="en-US"/>
                        </w:rPr>
                        <w:t></w:t>
                      </w:r>
                    </w:p>
                  </w:txbxContent>
                </v:textbox>
              </v:rect>
            </v:group>
            <v:rect id="_x0000_s1126" style="position:absolute;left:6925;top:3582;width:796;height:344" filled="f" stroked="f">
              <v:textbox style="mso-rotate-with-shape:t" inset="0,0,0,0">
                <w:txbxContent>
                  <w:p w:rsidR="00864461" w:rsidRDefault="00864461" w:rsidP="00864461">
                    <w:r>
                      <w:rPr>
                        <w:i/>
                        <w:snapToGrid w:val="0"/>
                        <w:color w:val="000000"/>
                        <w:sz w:val="26"/>
                        <w:lang w:val="en-US"/>
                      </w:rPr>
                      <w:t>ФЧХ</w:t>
                    </w:r>
                  </w:p>
                </w:txbxContent>
              </v:textbox>
            </v:rect>
          </v:group>
        </w:pic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  <w:r w:rsidRPr="006C61E5">
        <w:rPr>
          <w:szCs w:val="28"/>
        </w:rPr>
        <w:t xml:space="preserve">Рисунок 5.2 - График АЧХ и ФЧХ цепи </w:t>
      </w:r>
      <w:r w:rsidRPr="006C61E5">
        <w:rPr>
          <w:szCs w:val="28"/>
          <w:lang w:val="en-US"/>
        </w:rPr>
        <w:t>RC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  <w:r w:rsidRPr="006C61E5">
        <w:rPr>
          <w:sz w:val="28"/>
          <w:szCs w:val="28"/>
        </w:rPr>
        <w:t xml:space="preserve">5.2 Явление резонанса и его значение </w:t>
      </w: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>Явление значительного возрастания амплитуды гармонической реакции цепи по мере приближения частоты внешнего гармонического воздействия к частоте собственных колебаний цепи называется резонансом. Резонанс представляет собой такой режим ЭЦ, содержащей индуктивности и емкости, при которых реактивное сопротивление и реактивная проводимость цепи равны нулю, а входное напряжение и ток совпадают по фазе. Различают резонанс напряжений и резонанс токов.</w:t>
      </w:r>
    </w:p>
    <w:p w:rsidR="00864461" w:rsidRPr="006C61E5" w:rsidRDefault="00864461" w:rsidP="00864461">
      <w:pPr>
        <w:pStyle w:val="11"/>
        <w:ind w:firstLine="709"/>
        <w:rPr>
          <w:b/>
          <w:szCs w:val="28"/>
          <w:u w:val="single"/>
        </w:rPr>
      </w:pPr>
      <w:r w:rsidRPr="006C61E5">
        <w:rPr>
          <w:b/>
          <w:szCs w:val="28"/>
        </w:rPr>
        <w:t>Резонанс напряжений</w:t>
      </w:r>
      <w:r w:rsidRPr="006C61E5">
        <w:rPr>
          <w:szCs w:val="28"/>
        </w:rPr>
        <w:t xml:space="preserve"> наблюдается в ЭЦ с последовательным соединением элементов </w:t>
      </w:r>
      <w:r w:rsidRPr="006C61E5">
        <w:rPr>
          <w:szCs w:val="28"/>
          <w:lang w:val="en-US"/>
        </w:rPr>
        <w:t>R</w:t>
      </w:r>
      <w:r w:rsidRPr="006C61E5">
        <w:rPr>
          <w:szCs w:val="28"/>
        </w:rPr>
        <w:t>,</w:t>
      </w:r>
      <w:r w:rsidRPr="006C61E5">
        <w:rPr>
          <w:szCs w:val="28"/>
          <w:lang w:val="en-US"/>
        </w:rPr>
        <w:t>L</w:t>
      </w:r>
      <w:r w:rsidRPr="006C61E5">
        <w:rPr>
          <w:szCs w:val="28"/>
        </w:rPr>
        <w:t>,</w:t>
      </w:r>
      <w:r w:rsidRPr="006C61E5">
        <w:rPr>
          <w:szCs w:val="28"/>
          <w:lang w:val="en-US"/>
        </w:rPr>
        <w:t>C</w:t>
      </w:r>
      <w:r w:rsidRPr="006C61E5">
        <w:rPr>
          <w:szCs w:val="28"/>
        </w:rPr>
        <w:t xml:space="preserve">. Такую цепь называют </w:t>
      </w:r>
      <w:r w:rsidRPr="006C61E5">
        <w:rPr>
          <w:b/>
          <w:szCs w:val="28"/>
        </w:rPr>
        <w:t>последовательным колебательным контуром.</w:t>
      </w:r>
    </w:p>
    <w:p w:rsidR="00864461" w:rsidRPr="006C61E5" w:rsidRDefault="00864461" w:rsidP="00864461">
      <w:pPr>
        <w:pStyle w:val="11"/>
        <w:ind w:firstLine="709"/>
        <w:rPr>
          <w:b/>
          <w:szCs w:val="28"/>
          <w:u w:val="single"/>
        </w:rPr>
      </w:pPr>
      <w:r w:rsidRPr="006C61E5">
        <w:rPr>
          <w:b/>
          <w:szCs w:val="28"/>
        </w:rPr>
        <w:t>Резонанс токов</w:t>
      </w:r>
      <w:r w:rsidRPr="006C61E5">
        <w:rPr>
          <w:szCs w:val="28"/>
        </w:rPr>
        <w:t xml:space="preserve"> наблюдается в ЭЦ с </w:t>
      </w:r>
      <w:r w:rsidRPr="006C61E5">
        <w:rPr>
          <w:b/>
          <w:szCs w:val="28"/>
        </w:rPr>
        <w:t>параллельным колебательным контуром.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>Явление резонанса и колебательные контуры широко используются в технике связи. Резонансные цепи применяются в электросвязи и являются неотъемлемой частью любого радиотехнического устройства. Многие устройства, предназначенные для формирования и обработки сигналов, содержат колебательные контуры или их электронные аналоги.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 xml:space="preserve">При решении различных инженерных задач, связанных с передачей сигналов, требуются цепи, способные выделять из спектра воздействия колебания отдельных группы частот. Такие цепи называются </w:t>
      </w:r>
      <w:r w:rsidRPr="006C61E5">
        <w:rPr>
          <w:b/>
          <w:szCs w:val="28"/>
        </w:rPr>
        <w:t>селективными</w:t>
      </w:r>
      <w:r w:rsidRPr="006C61E5">
        <w:rPr>
          <w:szCs w:val="28"/>
        </w:rPr>
        <w:t xml:space="preserve"> и </w:t>
      </w:r>
      <w:r w:rsidRPr="006C61E5">
        <w:rPr>
          <w:b/>
          <w:szCs w:val="28"/>
        </w:rPr>
        <w:t>избирательными</w:t>
      </w:r>
      <w:r w:rsidRPr="006C61E5">
        <w:rPr>
          <w:szCs w:val="28"/>
        </w:rPr>
        <w:t xml:space="preserve">. Частотные характеристики (ЧХ) таких цепей имеют немонотонный характер. </w:t>
      </w:r>
      <w:proofErr w:type="gramStart"/>
      <w:r w:rsidRPr="006C61E5">
        <w:rPr>
          <w:szCs w:val="28"/>
        </w:rPr>
        <w:t>Такие</w:t>
      </w:r>
      <w:proofErr w:type="gramEnd"/>
      <w:r w:rsidRPr="006C61E5">
        <w:rPr>
          <w:szCs w:val="28"/>
        </w:rPr>
        <w:t xml:space="preserve"> ЧХ можно получить с помощью резонансных контуров.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</w:p>
    <w:p w:rsidR="00864461" w:rsidRDefault="00864461" w:rsidP="00864461">
      <w:pPr>
        <w:pStyle w:val="2"/>
        <w:ind w:firstLine="709"/>
        <w:rPr>
          <w:sz w:val="28"/>
          <w:szCs w:val="28"/>
        </w:rPr>
      </w:pPr>
    </w:p>
    <w:p w:rsidR="00864461" w:rsidRDefault="00864461" w:rsidP="00864461">
      <w:pPr>
        <w:pStyle w:val="2"/>
        <w:ind w:firstLine="709"/>
        <w:rPr>
          <w:sz w:val="28"/>
          <w:szCs w:val="28"/>
        </w:rPr>
      </w:pP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  <w:r w:rsidRPr="006C61E5">
        <w:rPr>
          <w:sz w:val="28"/>
          <w:szCs w:val="28"/>
        </w:rPr>
        <w:lastRenderedPageBreak/>
        <w:t>5.3 Последовательный колебательный контур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245" type="#_x0000_t75" style="position:absolute;left:0;text-align:left;margin-left:120.25pt;margin-top:12.65pt;width:200.25pt;height:96.85pt;z-index:251697152;visibility:visible;mso-wrap-edited:f" o:allowincell="f">
            <v:imagedata r:id="rId25" o:title=""/>
          </v:shape>
          <o:OLEObject Type="Embed" ProgID="Word.Picture.8" ShapeID="_x0000_s1245" DrawAspect="Content" ObjectID="_1598755444" r:id="rId26"/>
        </w:pic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  <w:r w:rsidRPr="006C61E5">
        <w:rPr>
          <w:szCs w:val="28"/>
        </w:rPr>
        <w:t>Рисунок 5.3 - Последовательный колебательный контур</w:t>
      </w: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>Комплексное сопротивление контура зависит от частоты: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  <w:r w:rsidRPr="006C61E5">
        <w:rPr>
          <w:position w:val="-28"/>
          <w:szCs w:val="28"/>
        </w:rPr>
        <w:object w:dxaOrig="2340" w:dyaOrig="720">
          <v:shape id="_x0000_i1033" type="#_x0000_t75" style="width:117pt;height:36pt" o:ole="" fillcolor="window">
            <v:imagedata r:id="rId27" o:title=""/>
          </v:shape>
          <o:OLEObject Type="Embed" ProgID="Equation.3" ShapeID="_x0000_i1033" DrawAspect="Content" ObjectID="_1598755410" r:id="rId28"/>
        </w:objec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 xml:space="preserve">Резонанс напряжений наступает при частоте </w:t>
      </w:r>
      <w:r w:rsidRPr="006C61E5">
        <w:rPr>
          <w:position w:val="-12"/>
          <w:szCs w:val="28"/>
        </w:rPr>
        <w:object w:dxaOrig="320" w:dyaOrig="360">
          <v:shape id="_x0000_i1034" type="#_x0000_t75" style="width:16.2pt;height:18pt" o:ole="" fillcolor="window">
            <v:imagedata r:id="rId29" o:title=""/>
          </v:shape>
          <o:OLEObject Type="Embed" ProgID="Equation.3" ShapeID="_x0000_i1034" DrawAspect="Content" ObjectID="_1598755411" r:id="rId30"/>
        </w:object>
      </w:r>
      <w:r w:rsidRPr="006C61E5">
        <w:rPr>
          <w:szCs w:val="28"/>
        </w:rPr>
        <w:t>, когда</w:t>
      </w: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  <w:r w:rsidRPr="006C61E5">
        <w:rPr>
          <w:position w:val="-34"/>
          <w:szCs w:val="28"/>
        </w:rPr>
        <w:object w:dxaOrig="3420" w:dyaOrig="780">
          <v:shape id="_x0000_i1035" type="#_x0000_t75" style="width:171pt;height:39pt" o:ole="" fillcolor="window">
            <v:imagedata r:id="rId31" o:title=""/>
          </v:shape>
          <o:OLEObject Type="Embed" ProgID="Equation.3" ShapeID="_x0000_i1035" DrawAspect="Content" ObjectID="_1598755412" r:id="rId32"/>
        </w:object>
      </w:r>
      <w:r w:rsidRPr="006C61E5">
        <w:rPr>
          <w:szCs w:val="28"/>
        </w:rPr>
        <w:t xml:space="preserve">                               (5.2)</w:t>
      </w: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</w:p>
    <w:p w:rsidR="00864461" w:rsidRPr="006C61E5" w:rsidRDefault="00864461" w:rsidP="00864461">
      <w:pPr>
        <w:pStyle w:val="11"/>
        <w:ind w:firstLine="0"/>
        <w:rPr>
          <w:szCs w:val="28"/>
        </w:rPr>
      </w:pPr>
      <w:r w:rsidRPr="006C61E5">
        <w:rPr>
          <w:szCs w:val="28"/>
        </w:rPr>
        <w:t xml:space="preserve">и </w:t>
      </w:r>
      <w:r w:rsidRPr="006C61E5">
        <w:rPr>
          <w:position w:val="-10"/>
          <w:szCs w:val="28"/>
        </w:rPr>
        <w:object w:dxaOrig="580" w:dyaOrig="320">
          <v:shape id="_x0000_i1036" type="#_x0000_t75" style="width:28.8pt;height:16.2pt" o:ole="" fillcolor="window">
            <v:imagedata r:id="rId33" o:title=""/>
          </v:shape>
          <o:OLEObject Type="Embed" ProgID="Equation.3" ShapeID="_x0000_i1036" DrawAspect="Content" ObjectID="_1598755413" r:id="rId34"/>
        </w:object>
      </w:r>
      <w:r w:rsidRPr="006C61E5">
        <w:rPr>
          <w:szCs w:val="28"/>
        </w:rPr>
        <w:t xml:space="preserve">(условие резонанса напряжения) 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 xml:space="preserve">Из равенств (5.2) определяется </w:t>
      </w:r>
      <w:r w:rsidRPr="006C61E5">
        <w:rPr>
          <w:b/>
          <w:szCs w:val="28"/>
        </w:rPr>
        <w:t>резонансная</w:t>
      </w:r>
      <w:r w:rsidRPr="006C61E5">
        <w:rPr>
          <w:szCs w:val="28"/>
        </w:rPr>
        <w:t xml:space="preserve"> </w:t>
      </w:r>
      <w:r w:rsidRPr="006C61E5">
        <w:rPr>
          <w:b/>
          <w:szCs w:val="28"/>
        </w:rPr>
        <w:t>частота</w:t>
      </w:r>
      <w:r w:rsidRPr="006C61E5">
        <w:rPr>
          <w:szCs w:val="28"/>
        </w:rPr>
        <w:t xml:space="preserve"> контура: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  <w:r w:rsidRPr="006C61E5">
        <w:rPr>
          <w:position w:val="-30"/>
          <w:szCs w:val="28"/>
        </w:rPr>
        <w:object w:dxaOrig="1400" w:dyaOrig="740">
          <v:shape id="_x0000_i1037" type="#_x0000_t75" style="width:70.2pt;height:37.2pt" o:ole="" fillcolor="window">
            <v:imagedata r:id="rId35" o:title=""/>
          </v:shape>
          <o:OLEObject Type="Embed" ProgID="Equation.3" ShapeID="_x0000_i1037" DrawAspect="Content" ObjectID="_1598755414" r:id="rId36"/>
        </w:object>
      </w:r>
      <w:r w:rsidRPr="006C61E5">
        <w:rPr>
          <w:szCs w:val="28"/>
        </w:rPr>
        <w:t xml:space="preserve"> или </w:t>
      </w:r>
      <w:r w:rsidRPr="006C61E5">
        <w:rPr>
          <w:position w:val="-30"/>
          <w:szCs w:val="28"/>
        </w:rPr>
        <w:object w:dxaOrig="1660" w:dyaOrig="740">
          <v:shape id="_x0000_i1038" type="#_x0000_t75" style="width:82.8pt;height:37.2pt" o:ole="" fillcolor="window">
            <v:imagedata r:id="rId37" o:title=""/>
          </v:shape>
          <o:OLEObject Type="Embed" ProgID="Equation.3" ShapeID="_x0000_i1038" DrawAspect="Content" ObjectID="_1598755415" r:id="rId38"/>
        </w:object>
      </w:r>
      <w:r w:rsidRPr="006C61E5">
        <w:rPr>
          <w:szCs w:val="28"/>
        </w:rPr>
        <w:t xml:space="preserve">                                 (5.3)</w:t>
      </w: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>Сопротивление контура на резонансной частоте: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  <w:r w:rsidRPr="006C61E5">
        <w:rPr>
          <w:position w:val="-16"/>
          <w:szCs w:val="28"/>
        </w:rPr>
        <w:object w:dxaOrig="1939" w:dyaOrig="420">
          <v:shape id="_x0000_i1039" type="#_x0000_t75" style="width:97.2pt;height:21pt" o:ole="" fillcolor="window">
            <v:imagedata r:id="rId39" o:title=""/>
          </v:shape>
          <o:OLEObject Type="Embed" ProgID="Equation.3" ShapeID="_x0000_i1039" DrawAspect="Content" ObjectID="_1598755416" r:id="rId40"/>
        </w:object>
      </w:r>
      <w:r w:rsidRPr="006C61E5">
        <w:rPr>
          <w:szCs w:val="28"/>
        </w:rPr>
        <w:t xml:space="preserve"> - чисто активное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 xml:space="preserve">Ток контура при резонансе достигает наибольшего значения, равного 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  <w:r w:rsidRPr="006C61E5">
        <w:rPr>
          <w:position w:val="-34"/>
          <w:szCs w:val="28"/>
        </w:rPr>
        <w:object w:dxaOrig="1520" w:dyaOrig="780">
          <v:shape id="_x0000_i1040" type="#_x0000_t75" style="width:76.2pt;height:39pt" o:ole="" fillcolor="window">
            <v:imagedata r:id="rId41" o:title=""/>
          </v:shape>
          <o:OLEObject Type="Embed" ProgID="Equation.3" ShapeID="_x0000_i1040" DrawAspect="Content" ObjectID="_1598755417" r:id="rId42"/>
        </w:object>
      </w:r>
      <w:r w:rsidRPr="006C61E5">
        <w:rPr>
          <w:szCs w:val="28"/>
        </w:rPr>
        <w:t xml:space="preserve">                                                (5.4)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lastRenderedPageBreak/>
        <w:t xml:space="preserve">Сопротивление индуктивности и емкости на резонансной частоте называют </w:t>
      </w:r>
      <w:r w:rsidRPr="006C61E5">
        <w:rPr>
          <w:b/>
          <w:szCs w:val="28"/>
        </w:rPr>
        <w:t xml:space="preserve">характеристическими </w:t>
      </w:r>
      <w:r w:rsidRPr="006C61E5">
        <w:rPr>
          <w:szCs w:val="28"/>
        </w:rPr>
        <w:t xml:space="preserve">(волновыми) </w:t>
      </w:r>
      <w:r w:rsidRPr="006C61E5">
        <w:rPr>
          <w:b/>
          <w:szCs w:val="28"/>
        </w:rPr>
        <w:t>сопротивлением</w:t>
      </w:r>
      <w:r w:rsidRPr="006C61E5">
        <w:rPr>
          <w:szCs w:val="28"/>
        </w:rPr>
        <w:t xml:space="preserve"> контура и обозначают</w:t>
      </w: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  <w:r w:rsidRPr="006C61E5">
        <w:rPr>
          <w:position w:val="-34"/>
          <w:szCs w:val="28"/>
        </w:rPr>
        <w:object w:dxaOrig="3240" w:dyaOrig="820">
          <v:shape id="_x0000_i1041" type="#_x0000_t75" style="width:162pt;height:40.8pt" o:ole="" fillcolor="window">
            <v:imagedata r:id="rId43" o:title=""/>
          </v:shape>
          <o:OLEObject Type="Embed" ProgID="Equation.3" ShapeID="_x0000_i1041" DrawAspect="Content" ObjectID="_1598755418" r:id="rId44"/>
        </w:object>
      </w:r>
      <w:r w:rsidRPr="006C61E5">
        <w:rPr>
          <w:szCs w:val="28"/>
        </w:rPr>
        <w:t xml:space="preserve">                                    (5.5)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>Напряжения на индуктивности и емкости при резонансе равны друг другу:</w:t>
      </w: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  <w:r w:rsidRPr="006C61E5">
        <w:rPr>
          <w:position w:val="-26"/>
          <w:szCs w:val="28"/>
        </w:rPr>
        <w:object w:dxaOrig="3620" w:dyaOrig="700">
          <v:shape id="_x0000_i1042" type="#_x0000_t75" style="width:181.2pt;height:34.8pt" o:ole="" fillcolor="window">
            <v:imagedata r:id="rId45" o:title=""/>
          </v:shape>
          <o:OLEObject Type="Embed" ProgID="Equation.3" ShapeID="_x0000_i1042" DrawAspect="Content" ObjectID="_1598755419" r:id="rId46"/>
        </w:object>
      </w:r>
      <w:r w:rsidRPr="006C61E5">
        <w:rPr>
          <w:szCs w:val="28"/>
        </w:rPr>
        <w:t xml:space="preserve">                                 (5.6)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0"/>
        <w:jc w:val="left"/>
        <w:rPr>
          <w:szCs w:val="28"/>
        </w:rPr>
      </w:pPr>
      <w:r w:rsidRPr="006C61E5">
        <w:rPr>
          <w:szCs w:val="28"/>
        </w:rPr>
        <w:t xml:space="preserve">отношение </w:t>
      </w: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  <w:r w:rsidRPr="006C61E5">
        <w:rPr>
          <w:position w:val="-24"/>
          <w:szCs w:val="28"/>
        </w:rPr>
        <w:object w:dxaOrig="2040" w:dyaOrig="639">
          <v:shape id="_x0000_i1043" type="#_x0000_t75" style="width:102pt;height:31.8pt" o:ole="" fillcolor="window">
            <v:imagedata r:id="rId47" o:title=""/>
          </v:shape>
          <o:OLEObject Type="Embed" ProgID="Equation.3" ShapeID="_x0000_i1043" DrawAspect="Content" ObjectID="_1598755420" r:id="rId48"/>
        </w:object>
      </w:r>
      <w:r w:rsidRPr="006C61E5">
        <w:rPr>
          <w:szCs w:val="28"/>
        </w:rPr>
        <w:t>,                                       (5.7)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0"/>
        <w:rPr>
          <w:szCs w:val="28"/>
        </w:rPr>
      </w:pPr>
      <w:r w:rsidRPr="006C61E5">
        <w:rPr>
          <w:szCs w:val="28"/>
        </w:rPr>
        <w:t xml:space="preserve">называют </w:t>
      </w:r>
      <w:r w:rsidRPr="006C61E5">
        <w:rPr>
          <w:b/>
          <w:szCs w:val="28"/>
        </w:rPr>
        <w:t>добротностью</w:t>
      </w:r>
      <w:r w:rsidRPr="006C61E5">
        <w:rPr>
          <w:szCs w:val="28"/>
        </w:rPr>
        <w:t xml:space="preserve"> контура. Добротностью </w:t>
      </w:r>
      <w:r w:rsidRPr="006C61E5">
        <w:rPr>
          <w:szCs w:val="28"/>
          <w:lang w:val="en-US"/>
        </w:rPr>
        <w:t>Q</w:t>
      </w:r>
      <w:r w:rsidRPr="006C61E5">
        <w:rPr>
          <w:szCs w:val="28"/>
        </w:rPr>
        <w:t xml:space="preserve"> определяет усилительные свойства контура.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 xml:space="preserve">Величина, обратная добротности контура, называется </w:t>
      </w:r>
      <w:r w:rsidRPr="006C61E5">
        <w:rPr>
          <w:b/>
          <w:szCs w:val="28"/>
        </w:rPr>
        <w:t>затуханием</w:t>
      </w:r>
      <w:r w:rsidRPr="006C61E5">
        <w:rPr>
          <w:szCs w:val="28"/>
        </w:rPr>
        <w:t xml:space="preserve"> и обозначается:</w:t>
      </w: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  <w:r w:rsidRPr="006C61E5">
        <w:rPr>
          <w:position w:val="-32"/>
          <w:szCs w:val="28"/>
        </w:rPr>
        <w:object w:dxaOrig="760" w:dyaOrig="760">
          <v:shape id="_x0000_i1044" type="#_x0000_t75" style="width:37.8pt;height:37.8pt" o:ole="" fillcolor="window">
            <v:imagedata r:id="rId49" o:title=""/>
          </v:shape>
          <o:OLEObject Type="Embed" ProgID="Equation.3" ShapeID="_x0000_i1044" DrawAspect="Content" ObjectID="_1598755421" r:id="rId50"/>
        </w:object>
      </w:r>
      <w:r w:rsidRPr="006C61E5">
        <w:rPr>
          <w:szCs w:val="28"/>
        </w:rPr>
        <w:t xml:space="preserve">                                               (5.8)</w:t>
      </w: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  <w:r w:rsidRPr="006C61E5">
        <w:rPr>
          <w:sz w:val="28"/>
          <w:szCs w:val="28"/>
        </w:rPr>
        <w:t xml:space="preserve">5.4 Виды </w:t>
      </w:r>
      <w:proofErr w:type="spellStart"/>
      <w:r w:rsidRPr="006C61E5">
        <w:rPr>
          <w:sz w:val="28"/>
          <w:szCs w:val="28"/>
        </w:rPr>
        <w:t>расстроек</w:t>
      </w:r>
      <w:proofErr w:type="spellEnd"/>
      <w:r w:rsidRPr="006C61E5">
        <w:rPr>
          <w:sz w:val="28"/>
          <w:szCs w:val="28"/>
        </w:rPr>
        <w:t xml:space="preserve"> контура</w:t>
      </w: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b/>
          <w:szCs w:val="28"/>
        </w:rPr>
        <w:t xml:space="preserve">Абсолютной </w:t>
      </w:r>
      <w:proofErr w:type="spellStart"/>
      <w:r w:rsidRPr="006C61E5">
        <w:rPr>
          <w:b/>
          <w:szCs w:val="28"/>
        </w:rPr>
        <w:t>расстройкой</w:t>
      </w:r>
      <w:proofErr w:type="spellEnd"/>
      <w:r w:rsidRPr="006C61E5">
        <w:rPr>
          <w:szCs w:val="28"/>
        </w:rPr>
        <w:t xml:space="preserve"> </w:t>
      </w:r>
      <w:r w:rsidRPr="006C61E5">
        <w:rPr>
          <w:position w:val="-10"/>
          <w:szCs w:val="28"/>
        </w:rPr>
        <w:object w:dxaOrig="1080" w:dyaOrig="320">
          <v:shape id="_x0000_i1045" type="#_x0000_t75" style="width:54pt;height:16.2pt" o:ole="" fillcolor="window">
            <v:imagedata r:id="rId51" o:title=""/>
          </v:shape>
          <o:OLEObject Type="Embed" ProgID="Equation.3" ShapeID="_x0000_i1045" DrawAspect="Content" ObjectID="_1598755422" r:id="rId52"/>
        </w:object>
      </w:r>
      <w:r w:rsidRPr="006C61E5">
        <w:rPr>
          <w:szCs w:val="28"/>
        </w:rPr>
        <w:t xml:space="preserve"> называют разность между данной частотой и резонансной: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  <w:r w:rsidRPr="006C61E5">
        <w:rPr>
          <w:position w:val="-34"/>
          <w:szCs w:val="28"/>
        </w:rPr>
        <w:object w:dxaOrig="1500" w:dyaOrig="820">
          <v:shape id="_x0000_i1046" type="#_x0000_t75" style="width:75pt;height:40.8pt" o:ole="" fillcolor="window">
            <v:imagedata r:id="rId53" o:title=""/>
          </v:shape>
          <o:OLEObject Type="Embed" ProgID="Equation.3" ShapeID="_x0000_i1046" DrawAspect="Content" ObjectID="_1598755423" r:id="rId54"/>
        </w:object>
      </w:r>
      <w:r w:rsidRPr="006C61E5">
        <w:rPr>
          <w:szCs w:val="28"/>
        </w:rPr>
        <w:t xml:space="preserve">                                                  (5.9)</w:t>
      </w: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b/>
          <w:szCs w:val="28"/>
        </w:rPr>
        <w:t xml:space="preserve">Относительной </w:t>
      </w:r>
      <w:proofErr w:type="spellStart"/>
      <w:r w:rsidRPr="006C61E5">
        <w:rPr>
          <w:b/>
          <w:szCs w:val="28"/>
        </w:rPr>
        <w:t>расстройкой</w:t>
      </w:r>
      <w:proofErr w:type="spellEnd"/>
      <w:r w:rsidRPr="006C61E5">
        <w:rPr>
          <w:szCs w:val="28"/>
        </w:rPr>
        <w:t xml:space="preserve"> называется отношение </w:t>
      </w:r>
      <w:r w:rsidRPr="006C61E5">
        <w:rPr>
          <w:position w:val="-34"/>
          <w:szCs w:val="28"/>
        </w:rPr>
        <w:object w:dxaOrig="420" w:dyaOrig="780">
          <v:shape id="_x0000_i1047" type="#_x0000_t75" style="width:21pt;height:39pt" o:ole="" fillcolor="window">
            <v:imagedata r:id="rId55" o:title=""/>
          </v:shape>
          <o:OLEObject Type="Embed" ProgID="Equation.3" ShapeID="_x0000_i1047" DrawAspect="Content" ObjectID="_1598755424" r:id="rId56"/>
        </w:object>
      </w:r>
      <w:r w:rsidRPr="006C61E5">
        <w:rPr>
          <w:szCs w:val="28"/>
        </w:rPr>
        <w:t xml:space="preserve"> или </w:t>
      </w:r>
      <w:r w:rsidRPr="006C61E5">
        <w:rPr>
          <w:position w:val="-34"/>
          <w:szCs w:val="28"/>
        </w:rPr>
        <w:object w:dxaOrig="499" w:dyaOrig="780">
          <v:shape id="_x0000_i1048" type="#_x0000_t75" style="width:25.2pt;height:39pt" o:ole="" fillcolor="window">
            <v:imagedata r:id="rId57" o:title=""/>
          </v:shape>
          <o:OLEObject Type="Embed" ProgID="Equation.3" ShapeID="_x0000_i1048" DrawAspect="Content" ObjectID="_1598755425" r:id="rId58"/>
        </w:object>
      </w:r>
      <w:r w:rsidRPr="006C61E5">
        <w:rPr>
          <w:szCs w:val="28"/>
        </w:rPr>
        <w:t>: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  <w:r w:rsidRPr="006C61E5">
        <w:rPr>
          <w:position w:val="-6"/>
          <w:szCs w:val="28"/>
        </w:rPr>
        <w:object w:dxaOrig="460" w:dyaOrig="300">
          <v:shape id="_x0000_i1049" type="#_x0000_t75" style="width:22.8pt;height:15pt" o:ole="" fillcolor="window">
            <v:imagedata r:id="rId59" o:title=""/>
          </v:shape>
          <o:OLEObject Type="Embed" ProgID="Equation.3" ShapeID="_x0000_i1049" DrawAspect="Content" ObjectID="_1598755426" r:id="rId60"/>
        </w:object>
      </w:r>
      <w:r w:rsidRPr="006C61E5">
        <w:rPr>
          <w:position w:val="-34"/>
          <w:szCs w:val="28"/>
        </w:rPr>
        <w:object w:dxaOrig="420" w:dyaOrig="780">
          <v:shape id="_x0000_i1050" type="#_x0000_t75" style="width:21pt;height:39pt" o:ole="" fillcolor="window">
            <v:imagedata r:id="rId61" o:title=""/>
          </v:shape>
          <o:OLEObject Type="Embed" ProgID="Equation.3" ShapeID="_x0000_i1050" DrawAspect="Content" ObjectID="_1598755427" r:id="rId62"/>
        </w:object>
      </w:r>
      <w:r w:rsidRPr="006C61E5">
        <w:rPr>
          <w:szCs w:val="28"/>
        </w:rPr>
        <w:t>=</w:t>
      </w:r>
      <w:r w:rsidRPr="006C61E5">
        <w:rPr>
          <w:position w:val="-34"/>
          <w:szCs w:val="28"/>
        </w:rPr>
        <w:object w:dxaOrig="499" w:dyaOrig="780">
          <v:shape id="_x0000_i1051" type="#_x0000_t75" style="width:25.2pt;height:39pt" o:ole="" fillcolor="window">
            <v:imagedata r:id="rId63" o:title=""/>
          </v:shape>
          <o:OLEObject Type="Embed" ProgID="Equation.3" ShapeID="_x0000_i1051" DrawAspect="Content" ObjectID="_1598755428" r:id="rId64"/>
        </w:object>
      </w:r>
      <w:r w:rsidRPr="006C61E5">
        <w:rPr>
          <w:szCs w:val="28"/>
        </w:rPr>
        <w:t>.                                              (5.10)</w:t>
      </w: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b/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b/>
          <w:szCs w:val="28"/>
        </w:rPr>
        <w:t xml:space="preserve">Обобщенной </w:t>
      </w:r>
      <w:proofErr w:type="spellStart"/>
      <w:r w:rsidRPr="006C61E5">
        <w:rPr>
          <w:b/>
          <w:szCs w:val="28"/>
        </w:rPr>
        <w:t>расстройкой</w:t>
      </w:r>
      <w:proofErr w:type="spellEnd"/>
      <w:r w:rsidRPr="006C61E5">
        <w:rPr>
          <w:szCs w:val="28"/>
        </w:rPr>
        <w:t xml:space="preserve"> называется отношение реактивного сопротивления контура к </w:t>
      </w:r>
      <w:proofErr w:type="gramStart"/>
      <w:r w:rsidRPr="006C61E5">
        <w:rPr>
          <w:szCs w:val="28"/>
        </w:rPr>
        <w:t>активному</w:t>
      </w:r>
      <w:proofErr w:type="gramEnd"/>
      <w:r w:rsidRPr="006C61E5">
        <w:rPr>
          <w:szCs w:val="28"/>
        </w:rPr>
        <w:t>: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right"/>
        <w:rPr>
          <w:szCs w:val="28"/>
        </w:rPr>
      </w:pPr>
      <w:r w:rsidRPr="006C61E5">
        <w:rPr>
          <w:position w:val="-34"/>
          <w:szCs w:val="28"/>
        </w:rPr>
        <w:object w:dxaOrig="3140" w:dyaOrig="780">
          <v:shape id="_x0000_i1052" type="#_x0000_t75" style="width:157.2pt;height:39pt" o:ole="" fillcolor="window">
            <v:imagedata r:id="rId65" o:title=""/>
          </v:shape>
          <o:OLEObject Type="Embed" ProgID="Equation.3" ShapeID="_x0000_i1052" DrawAspect="Content" ObjectID="_1598755429" r:id="rId66"/>
        </w:object>
      </w:r>
      <w:r w:rsidRPr="006C61E5">
        <w:rPr>
          <w:szCs w:val="28"/>
        </w:rPr>
        <w:t>.                                    (5.11)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 xml:space="preserve">При резонансе все </w:t>
      </w:r>
      <w:proofErr w:type="spellStart"/>
      <w:r w:rsidRPr="006C61E5">
        <w:rPr>
          <w:szCs w:val="28"/>
        </w:rPr>
        <w:t>расстройки</w:t>
      </w:r>
      <w:proofErr w:type="spellEnd"/>
      <w:r w:rsidRPr="006C61E5">
        <w:rPr>
          <w:szCs w:val="28"/>
        </w:rPr>
        <w:t xml:space="preserve"> равны нулю, </w:t>
      </w:r>
      <w:proofErr w:type="gramStart"/>
      <w:r w:rsidRPr="006C61E5">
        <w:rPr>
          <w:szCs w:val="28"/>
        </w:rPr>
        <w:t>при</w:t>
      </w:r>
      <w:proofErr w:type="gramEnd"/>
      <w:r w:rsidRPr="006C61E5">
        <w:rPr>
          <w:szCs w:val="28"/>
        </w:rPr>
        <w:t xml:space="preserve"> </w:t>
      </w:r>
      <w:r w:rsidRPr="006C61E5">
        <w:rPr>
          <w:position w:val="-12"/>
          <w:szCs w:val="28"/>
        </w:rPr>
        <w:object w:dxaOrig="840" w:dyaOrig="380">
          <v:shape id="_x0000_i1053" type="#_x0000_t75" style="width:42pt;height:19.2pt" o:ole="" fillcolor="window">
            <v:imagedata r:id="rId67" o:title=""/>
          </v:shape>
          <o:OLEObject Type="Embed" ProgID="Equation.3" ShapeID="_x0000_i1053" DrawAspect="Content" ObjectID="_1598755430" r:id="rId68"/>
        </w:object>
      </w:r>
      <w:r w:rsidRPr="006C61E5">
        <w:rPr>
          <w:szCs w:val="28"/>
        </w:rPr>
        <w:t xml:space="preserve"> - отрицательны, при </w:t>
      </w:r>
      <w:r w:rsidRPr="006C61E5">
        <w:rPr>
          <w:position w:val="-12"/>
          <w:szCs w:val="28"/>
        </w:rPr>
        <w:object w:dxaOrig="859" w:dyaOrig="380">
          <v:shape id="_x0000_i1054" type="#_x0000_t75" style="width:43.2pt;height:19.2pt" o:ole="" fillcolor="window">
            <v:imagedata r:id="rId69" o:title=""/>
          </v:shape>
          <o:OLEObject Type="Embed" ProgID="Equation.3" ShapeID="_x0000_i1054" DrawAspect="Content" ObjectID="_1598755431" r:id="rId70"/>
        </w:object>
      </w:r>
      <w:r w:rsidRPr="006C61E5">
        <w:rPr>
          <w:szCs w:val="28"/>
        </w:rPr>
        <w:t xml:space="preserve"> - положительны.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>Если частота генератора, подключенного к контуру, равна резонансной частоте этого контура, то говорят, контур построен на частоту источника, а если частота генератора отличается от резонансной частоты, то расстроен. Настроить контур в резонансе можно:</w:t>
      </w:r>
    </w:p>
    <w:p w:rsidR="00864461" w:rsidRPr="006C61E5" w:rsidRDefault="00864461" w:rsidP="00864461">
      <w:pPr>
        <w:pStyle w:val="11"/>
        <w:numPr>
          <w:ilvl w:val="0"/>
          <w:numId w:val="1"/>
        </w:numPr>
        <w:tabs>
          <w:tab w:val="clear" w:pos="360"/>
        </w:tabs>
        <w:ind w:left="0" w:firstLine="0"/>
        <w:rPr>
          <w:szCs w:val="28"/>
        </w:rPr>
      </w:pPr>
      <w:r w:rsidRPr="006C61E5">
        <w:rPr>
          <w:szCs w:val="28"/>
        </w:rPr>
        <w:t>путем изменения частоты генератора;</w:t>
      </w:r>
    </w:p>
    <w:p w:rsidR="00864461" w:rsidRPr="006C61E5" w:rsidRDefault="00864461" w:rsidP="00864461">
      <w:pPr>
        <w:pStyle w:val="11"/>
        <w:numPr>
          <w:ilvl w:val="0"/>
          <w:numId w:val="1"/>
        </w:numPr>
        <w:tabs>
          <w:tab w:val="clear" w:pos="360"/>
        </w:tabs>
        <w:ind w:left="0" w:firstLine="0"/>
        <w:rPr>
          <w:szCs w:val="28"/>
        </w:rPr>
      </w:pPr>
      <w:r w:rsidRPr="006C61E5">
        <w:rPr>
          <w:szCs w:val="28"/>
        </w:rPr>
        <w:t>путем изменения индуктивности или емкости контура.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  <w:r w:rsidRPr="006C61E5">
        <w:rPr>
          <w:sz w:val="28"/>
          <w:szCs w:val="28"/>
        </w:rPr>
        <w:t>5.5 Частотные характеристики последовательного колебательного контура</w:t>
      </w:r>
    </w:p>
    <w:p w:rsidR="00864461" w:rsidRPr="006C61E5" w:rsidRDefault="00864461" w:rsidP="00864461">
      <w:pPr>
        <w:pStyle w:val="2"/>
        <w:ind w:firstLine="709"/>
        <w:rPr>
          <w:sz w:val="28"/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>Входное сопротивление контура равно: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jc w:val="center"/>
        <w:rPr>
          <w:szCs w:val="28"/>
        </w:rPr>
      </w:pPr>
      <w:r w:rsidRPr="006C61E5">
        <w:rPr>
          <w:position w:val="-58"/>
          <w:szCs w:val="28"/>
        </w:rPr>
        <w:object w:dxaOrig="6500" w:dyaOrig="1300">
          <v:shape id="_x0000_i1055" type="#_x0000_t75" style="width:325.2pt;height:64.8pt" o:ole="" fillcolor="window">
            <v:imagedata r:id="rId71" o:title=""/>
          </v:shape>
          <o:OLEObject Type="Embed" ProgID="Equation.3" ShapeID="_x0000_i1055" DrawAspect="Content" ObjectID="_1598755432" r:id="rId72"/>
        </w:objec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szCs w:val="28"/>
        </w:rPr>
        <w:t xml:space="preserve">где </w:t>
      </w:r>
      <w:r w:rsidRPr="006C61E5">
        <w:rPr>
          <w:position w:val="-14"/>
          <w:szCs w:val="28"/>
        </w:rPr>
        <w:object w:dxaOrig="1600" w:dyaOrig="540">
          <v:shape id="_x0000_i1056" type="#_x0000_t75" style="width:79.8pt;height:27pt" o:ole="" fillcolor="window">
            <v:imagedata r:id="rId73" o:title=""/>
          </v:shape>
          <o:OLEObject Type="Embed" ProgID="Equation.3" ShapeID="_x0000_i1056" DrawAspect="Content" ObjectID="_1598755433" r:id="rId74"/>
        </w:object>
      </w:r>
      <w:r w:rsidRPr="006C61E5">
        <w:rPr>
          <w:szCs w:val="28"/>
        </w:rPr>
        <w:t xml:space="preserve"> - частотная характеристика модуля входного сопротивления;</w:t>
      </w:r>
    </w:p>
    <w:p w:rsidR="00864461" w:rsidRPr="006C61E5" w:rsidRDefault="00864461" w:rsidP="00864461">
      <w:pPr>
        <w:pStyle w:val="11"/>
        <w:ind w:firstLine="709"/>
        <w:rPr>
          <w:szCs w:val="28"/>
        </w:rPr>
      </w:pPr>
      <w:r w:rsidRPr="006C61E5">
        <w:rPr>
          <w:position w:val="-12"/>
          <w:szCs w:val="28"/>
        </w:rPr>
        <w:object w:dxaOrig="1300" w:dyaOrig="360">
          <v:shape id="_x0000_i1057" type="#_x0000_t75" style="width:64.8pt;height:18pt" o:ole="" fillcolor="window">
            <v:imagedata r:id="rId75" o:title=""/>
          </v:shape>
          <o:OLEObject Type="Embed" ProgID="Equation.3" ShapeID="_x0000_i1057" DrawAspect="Content" ObjectID="_1598755434" r:id="rId76"/>
        </w:object>
      </w:r>
      <w:r w:rsidRPr="006C61E5">
        <w:rPr>
          <w:szCs w:val="28"/>
        </w:rPr>
        <w:t xml:space="preserve"> - ФЧХ контура.</w:t>
      </w:r>
    </w:p>
    <w:p w:rsidR="00864461" w:rsidRPr="006C61E5" w:rsidRDefault="00864461" w:rsidP="00864461">
      <w:pPr>
        <w:pStyle w:val="a3"/>
        <w:ind w:firstLine="709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При построении ЧХ удобно пользоваться относительными единицами, т.к. при этом сокращается число параметров, и становится возможным пользоваться стандартными кривыми. Так</w:t>
      </w:r>
    </w:p>
    <w:p w:rsidR="00864461" w:rsidRPr="006C61E5" w:rsidRDefault="00864461" w:rsidP="00864461">
      <w:pPr>
        <w:pStyle w:val="a3"/>
        <w:ind w:firstLine="709"/>
        <w:jc w:val="both"/>
        <w:rPr>
          <w:rFonts w:ascii="Times New Roman" w:hAnsi="Times New Roman"/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jc w:val="right"/>
        <w:rPr>
          <w:szCs w:val="28"/>
        </w:rPr>
      </w:pPr>
      <w:r w:rsidRPr="006C61E5">
        <w:rPr>
          <w:position w:val="-36"/>
          <w:szCs w:val="28"/>
        </w:rPr>
        <w:object w:dxaOrig="4000" w:dyaOrig="840">
          <v:shape id="_x0000_i1058" type="#_x0000_t75" style="width:231.6pt;height:49.2pt" o:ole="" fillcolor="window">
            <v:imagedata r:id="rId77" o:title=""/>
          </v:shape>
          <o:OLEObject Type="Embed" ProgID="Equation.3" ShapeID="_x0000_i1058" DrawAspect="Content" ObjectID="_1598755435" r:id="rId78"/>
        </w:object>
      </w:r>
      <w:r w:rsidRPr="006C61E5">
        <w:rPr>
          <w:szCs w:val="28"/>
        </w:rPr>
        <w:t>,                           (5.13)</w:t>
      </w:r>
    </w:p>
    <w:p w:rsidR="00864461" w:rsidRPr="006C61E5" w:rsidRDefault="00864461" w:rsidP="00864461">
      <w:pPr>
        <w:ind w:firstLine="709"/>
        <w:rPr>
          <w:szCs w:val="28"/>
        </w:rPr>
      </w:pPr>
      <w:r w:rsidRPr="006C61E5">
        <w:rPr>
          <w:b/>
          <w:szCs w:val="28"/>
        </w:rPr>
        <w:t xml:space="preserve">                 </w:t>
      </w:r>
      <w:r w:rsidRPr="006C61E5">
        <w:rPr>
          <w:b/>
          <w:position w:val="-34"/>
          <w:szCs w:val="28"/>
          <w:lang w:val="en-US"/>
        </w:rPr>
        <w:object w:dxaOrig="3620" w:dyaOrig="780">
          <v:shape id="_x0000_i1059" type="#_x0000_t75" style="width:234pt;height:51pt" o:ole="" fillcolor="window">
            <v:imagedata r:id="rId79" o:title=""/>
          </v:shape>
          <o:OLEObject Type="Embed" ProgID="Equation.3" ShapeID="_x0000_i1059" DrawAspect="Content" ObjectID="_1598755436" r:id="rId80"/>
        </w:object>
      </w:r>
    </w:p>
    <w:p w:rsidR="00864461" w:rsidRPr="006C61E5" w:rsidRDefault="00864461" w:rsidP="00864461">
      <w:pPr>
        <w:ind w:firstLine="709"/>
        <w:jc w:val="center"/>
        <w:rPr>
          <w:szCs w:val="28"/>
        </w:rPr>
      </w:pPr>
    </w:p>
    <w:p w:rsidR="00864461" w:rsidRPr="006C61E5" w:rsidRDefault="00864461" w:rsidP="00864461">
      <w:pPr>
        <w:ind w:firstLine="709"/>
        <w:jc w:val="both"/>
        <w:rPr>
          <w:szCs w:val="28"/>
        </w:rPr>
      </w:pPr>
      <w:r w:rsidRPr="006C61E5">
        <w:rPr>
          <w:szCs w:val="28"/>
        </w:rPr>
        <w:t xml:space="preserve">Частотная зависимость действующего значения тока называется </w:t>
      </w:r>
      <w:r w:rsidRPr="006C61E5">
        <w:rPr>
          <w:b/>
          <w:szCs w:val="28"/>
        </w:rPr>
        <w:t>резонансной кривой тока</w:t>
      </w:r>
      <w:r w:rsidRPr="006C61E5">
        <w:rPr>
          <w:szCs w:val="28"/>
        </w:rPr>
        <w:t xml:space="preserve"> или его АЧХ (рисунок 5.5)</w: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jc w:val="right"/>
        <w:rPr>
          <w:szCs w:val="28"/>
        </w:rPr>
      </w:pPr>
      <w:r w:rsidRPr="006C61E5">
        <w:rPr>
          <w:position w:val="-44"/>
          <w:szCs w:val="28"/>
          <w:lang w:val="en-US"/>
        </w:rPr>
        <w:object w:dxaOrig="3300" w:dyaOrig="880">
          <v:shape id="_x0000_i1060" type="#_x0000_t75" style="width:180.6pt;height:48.6pt" o:ole="" fillcolor="window">
            <v:imagedata r:id="rId81" o:title=""/>
          </v:shape>
          <o:OLEObject Type="Embed" ProgID="Equation.3" ShapeID="_x0000_i1060" DrawAspect="Content" ObjectID="_1598755437" r:id="rId82"/>
        </w:object>
      </w:r>
      <w:r w:rsidRPr="006C61E5">
        <w:rPr>
          <w:szCs w:val="28"/>
        </w:rPr>
        <w:t xml:space="preserve">  или  </w:t>
      </w:r>
      <w:r w:rsidRPr="006C61E5">
        <w:rPr>
          <w:position w:val="-76"/>
          <w:szCs w:val="28"/>
        </w:rPr>
        <w:object w:dxaOrig="4140" w:dyaOrig="1200">
          <v:shape id="_x0000_i1061" type="#_x0000_t75" style="width:192.6pt;height:56.4pt" o:ole="" fillcolor="window">
            <v:imagedata r:id="rId83" o:title=""/>
          </v:shape>
          <o:OLEObject Type="Embed" ProgID="Equation.3" ShapeID="_x0000_i1061" DrawAspect="Content" ObjectID="_1598755438" r:id="rId84"/>
        </w:object>
      </w:r>
      <w:r w:rsidRPr="006C61E5">
        <w:rPr>
          <w:szCs w:val="28"/>
        </w:rPr>
        <w:t xml:space="preserve">  (5.14)</w:t>
      </w:r>
    </w:p>
    <w:p w:rsidR="00864461" w:rsidRPr="006C61E5" w:rsidRDefault="00864461" w:rsidP="00864461">
      <w:pPr>
        <w:ind w:firstLine="709"/>
        <w:jc w:val="both"/>
        <w:rPr>
          <w:szCs w:val="28"/>
        </w:rPr>
      </w:pPr>
    </w:p>
    <w:p w:rsidR="00864461" w:rsidRPr="006C61E5" w:rsidRDefault="00864461" w:rsidP="00864461">
      <w:pPr>
        <w:ind w:firstLine="709"/>
        <w:jc w:val="center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  <w:r w:rsidRPr="006C61E5">
        <w:rPr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4" type="#_x0000_t202" style="position:absolute;left:0;text-align:left;margin-left:242.1pt;margin-top:.6pt;width:39pt;height:32.1pt;z-index:251684864" o:allowincell="f" filled="f" stroked="f">
            <v:textbox style="mso-next-textbox:#_x0000_s1154">
              <w:txbxContent>
                <w:p w:rsidR="00864461" w:rsidRDefault="00864461" w:rsidP="00864461">
                  <w:pPr>
                    <w:pStyle w:val="a3"/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53" type="#_x0000_t202" style="position:absolute;left:0;text-align:left;margin-left:48.6pt;margin-top:0;width:39pt;height:32.1pt;z-index:251683840" o:allowincell="f" filled="f" stroked="f">
            <v:textbox style="mso-next-textbox:#_x0000_s1153">
              <w:txbxContent>
                <w:p w:rsidR="00864461" w:rsidRDefault="00864461" w:rsidP="00864461"/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52" type="#_x0000_t202" style="position:absolute;left:0;text-align:left;margin-left:343.8pt;margin-top:1.2pt;width:51.6pt;height:30.6pt;z-index:251682816" o:allowincell="f" filled="f" stroked="f">
            <v:textbox style="mso-next-textbox:#_x0000_s1152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  <w:lang w:val="en-US"/>
                    </w:rPr>
                    <w:t>1</w:t>
                  </w:r>
                  <w:r>
                    <w:rPr>
                      <w:lang w:val="en-US"/>
                    </w:rPr>
                    <w:t>&gt;Q</w:t>
                  </w:r>
                  <w:r>
                    <w:rPr>
                      <w:vertAlign w:val="subscript"/>
                      <w:lang w:val="en-US"/>
                    </w:rPr>
                    <w:t>2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51" type="#_x0000_t202" style="position:absolute;left:0;text-align:left;margin-left:408.9pt;margin-top:59.4pt;width:25.2pt;height:30.6pt;z-index:251681792" o:allowincell="f" filled="f" stroked="f">
            <v:textbox style="mso-next-textbox:#_x0000_s1151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sym w:font="Symbol" w:char="F078"/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50" type="#_x0000_t202" style="position:absolute;left:0;text-align:left;margin-left:297.6pt;margin-top:94.5pt;width:38.1pt;height:30.6pt;z-index:251680768" o:allowincell="f" filled="f" stroked="f">
            <v:textbox style="mso-next-textbox:#_x0000_s1150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-90</w:t>
                  </w:r>
                  <w:r>
                    <w:rPr>
                      <w:vertAlign w:val="superscript"/>
                      <w:lang w:val="en-US"/>
                    </w:rPr>
                    <w:t>0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49" type="#_x0000_t202" style="position:absolute;left:0;text-align:left;margin-left:299.4pt;margin-top:24.3pt;width:38.1pt;height:30.6pt;z-index:251679744" o:allowincell="f" filled="f" stroked="f">
            <v:textbox style="mso-next-textbox:#_x0000_s1149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90</w:t>
                  </w:r>
                  <w:r>
                    <w:rPr>
                      <w:vertAlign w:val="superscript"/>
                      <w:lang w:val="en-US"/>
                    </w:rPr>
                    <w:t>0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line id="_x0000_s1148" style="position:absolute;left:0;text-align:left;z-index:251678720" from="237.6pt,42pt" to="418.5pt,42pt" o:allowincell="f">
            <v:stroke dashstyle="1 1" endcap="round"/>
          </v:line>
        </w:pict>
      </w:r>
      <w:r w:rsidRPr="006C61E5">
        <w:rPr>
          <w:noProof/>
          <w:szCs w:val="28"/>
        </w:rPr>
        <w:pict>
          <v:line id="_x0000_s1147" style="position:absolute;left:0;text-align:left;z-index:251677696" from="235.5pt,97.5pt" to="416.4pt,97.5pt" o:allowincell="f">
            <v:stroke dashstyle="1 1" endcap="round"/>
          </v:line>
        </w:pict>
      </w:r>
      <w:r w:rsidRPr="006C61E5">
        <w:rPr>
          <w:noProof/>
          <w:szCs w:val="28"/>
        </w:rPr>
        <w:pict>
          <v:shape id="_x0000_s1146" type="#_x0000_t202" style="position:absolute;left:0;text-align:left;margin-left:219.3pt;margin-top:67.2pt;width:32.7pt;height:30.6pt;z-index:251676672" o:allowincell="f" filled="f" stroked="f">
            <v:textbox style="mso-next-textbox:#_x0000_s1146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  <w:lang w:val="en-US"/>
                    </w:rPr>
                    <w:t>2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45" type="#_x0000_t202" style="position:absolute;left:0;text-align:left;margin-left:396.3pt;margin-top:21.9pt;width:32.7pt;height:30.6pt;z-index:251675648" o:allowincell="f" filled="f" stroked="f">
            <v:textbox style="mso-next-textbox:#_x0000_s1145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  <w:lang w:val="en-US"/>
                    </w:rPr>
                    <w:t>1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group id="_x0000_s1142" style="position:absolute;left:0;text-align:left;margin-left:239.7pt;margin-top:43.5pt;width:181.2pt;height:53.65pt;z-index:251674624" coordorigin="6495,10389" coordsize="3624,1073" o:allowincell="f"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143" type="#_x0000_t19" style="position:absolute;left:8301;top:10389;width:1818;height:545" coordsize="22518,21854" adj="11752306,-5738552,21600" path="wr,,43200,43200,1,21854,22518,20nfewr,,43200,43200,1,21854,22518,20l21600,21600nsxe" strokeweight="1.5pt">
              <v:path o:connectlocs="1,21854;22518,20;21600,21600"/>
            </v:shape>
            <v:shape id="_x0000_s1144" type="#_x0000_t19" style="position:absolute;left:6495;top:10917;width:1781;height:545;rotation:-11640937fd" coordsize="22055,21854" adj="11752306,-5819162,21600" path="wr,,43200,43200,1,21854,22055,5nfewr,,43200,43200,1,21854,22055,5l21600,21600nsxe" strokeweight="1.5pt">
              <v:path o:connectlocs="1,21854;22055,5;21600,21600"/>
            </v:shape>
          </v:group>
        </w:pict>
      </w:r>
      <w:r w:rsidRPr="006C61E5">
        <w:rPr>
          <w:noProof/>
          <w:szCs w:val="28"/>
        </w:rPr>
        <w:pict>
          <v:group id="_x0000_s1139" style="position:absolute;left:0;text-align:left;margin-left:238.2pt;margin-top:54.9pt;width:181.8pt;height:32.95pt;z-index:251673600" coordorigin="6465,10617" coordsize="3636,659" o:allowincell="f">
            <v:shape id="_x0000_s1140" type="#_x0000_t19" style="position:absolute;left:8283;top:10617;width:1818;height:347" coordsize="22518,21854" adj="11752306,-5738552,21600" path="wr,,43200,43200,1,21854,22518,20nfewr,,43200,43200,1,21854,22518,20l21600,21600nsxe" strokeweight="1.5pt">
              <v:path o:connectlocs="1,21854;22518,20;21600,21600"/>
            </v:shape>
            <v:shape id="_x0000_s1141" type="#_x0000_t19" style="position:absolute;left:6465;top:10929;width:1818;height:347;rotation:11874428fd" coordsize="22518,21854" adj="11752306,-5738552,21600" path="wr,,43200,43200,1,21854,22518,20nfewr,,43200,43200,1,21854,22518,20l21600,21600nsxe" strokeweight="1.5pt">
              <v:path o:connectlocs="1,21854;22518,20;21600,21600"/>
            </v:shape>
          </v:group>
        </w:pict>
      </w:r>
      <w:r w:rsidRPr="006C61E5">
        <w:rPr>
          <w:noProof/>
          <w:szCs w:val="28"/>
        </w:rPr>
        <w:pict>
          <v:line id="_x0000_s1138" style="position:absolute;left:0;text-align:left;flip:x;z-index:251672576" from="329.4pt,14.1pt" to="329.4pt,118.8pt" o:allowincell="f">
            <v:stroke startarrow="block"/>
          </v:line>
        </w:pict>
      </w:r>
      <w:r w:rsidRPr="006C61E5">
        <w:rPr>
          <w:noProof/>
          <w:szCs w:val="28"/>
        </w:rPr>
        <w:pict>
          <v:line id="_x0000_s1137" style="position:absolute;left:0;text-align:left;z-index:251671552" from="243.6pt,71.4pt" to="415.2pt,71.4pt" o:allowincell="f">
            <v:stroke endarrow="block"/>
          </v:line>
        </w:pict>
      </w:r>
      <w:r w:rsidRPr="006C61E5">
        <w:rPr>
          <w:noProof/>
          <w:szCs w:val="28"/>
        </w:rPr>
        <w:pict>
          <v:shape id="_x0000_s1136" type="#_x0000_t202" style="position:absolute;left:0;text-align:left;margin-left:163.5pt;margin-top:37.2pt;width:32.7pt;height:30.6pt;z-index:251670528" o:allowincell="f" filled="f" stroked="f">
            <v:textbox style="mso-next-textbox:#_x0000_s1136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  <w:lang w:val="en-US"/>
                    </w:rPr>
                    <w:t>2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35" type="#_x0000_t202" style="position:absolute;left:0;text-align:left;margin-left:135.9pt;margin-top:30.3pt;width:32.7pt;height:30.6pt;z-index:251669504" o:allowincell="f" filled="f" stroked="f">
            <v:textbox style="mso-next-textbox:#_x0000_s1135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  <w:lang w:val="en-US"/>
                    </w:rPr>
                    <w:t>1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34" type="#_x0000_t202" style="position:absolute;left:0;text-align:left;margin-left:164.4pt;margin-top:98.7pt;width:25.2pt;height:30.6pt;z-index:251668480" o:allowincell="f" filled="f" stroked="f">
            <v:textbox style="mso-next-textbox:#_x0000_s1134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sym w:font="Symbol" w:char="F078"/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33" type="#_x0000_t202" style="position:absolute;left:0;text-align:left;margin-left:88.15pt;margin-top:113.4pt;width:25.2pt;height:21pt;z-index:251667456" o:allowincell="f" filled="f" stroked="f">
            <v:textbox style="mso-next-textbox:#_x0000_s1133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group id="_x0000_s1130" style="position:absolute;left:0;text-align:left;margin-left:46.85pt;margin-top:55.3pt;width:121.95pt;height:49.95pt;z-index:251666432" coordorigin="2638,10625" coordsize="2439,999" o:allowincell="f">
            <v:shape id="_x0000_s1131" type="#_x0000_t19" style="position:absolute;left:2638;top:10625;width:2439;height:983" coordsize="42701,21600" adj="443355,11120562,21251,0" path="wr-349,-21600,42851,21600,42701,2544,,3867nfewr-349,-21600,42851,21600,42701,2544,,3867l21251,nsxe" strokeweight="1.5pt">
              <v:path o:connectlocs="42701,2544;0,3867;21251,0"/>
            </v:shape>
            <v:shape id="_x0000_s1132" type="#_x0000_t19" style="position:absolute;left:2895;top:10671;width:1887;height:953" coordsize="43133,21600" adj="186837,11566910,21560,0" path="wr-40,-21600,43160,21600,43133,1074,,1320nfewr-40,-21600,43160,21600,43133,1074,,1320l21560,nsxe" strokeweight="1.5pt">
              <v:path o:connectlocs="43133,1074;0,1320;21560,0"/>
            </v:shape>
          </v:group>
        </w:pict>
      </w:r>
      <w:r w:rsidRPr="006C61E5">
        <w:rPr>
          <w:noProof/>
          <w:szCs w:val="28"/>
        </w:rPr>
        <w:pict>
          <v:shape id="_x0000_s1129" type="#_x0000_t202" style="position:absolute;left:0;text-align:left;margin-left:75.3pt;margin-top:8.8pt;width:41.1pt;height:26.4pt;z-index:251665408" o:allowincell="f" filled="f" stroked="f">
            <v:textbox style="mso-next-textbox:#_x0000_s1129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Z/R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line id="_x0000_s1128" style="position:absolute;left:0;text-align:left;flip:x;z-index:251664384" from="108pt,13.3pt" to="108pt,118pt" o:allowincell="f">
            <v:stroke startarrow="block"/>
          </v:line>
        </w:pict>
      </w:r>
      <w:r w:rsidRPr="006C61E5">
        <w:rPr>
          <w:noProof/>
          <w:szCs w:val="28"/>
        </w:rPr>
        <w:pict>
          <v:line id="_x0000_s1127" style="position:absolute;left:0;text-align:left;z-index:251663360" from="39.6pt,117.1pt" to="169.2pt,117.1pt" o:allowincell="f">
            <v:stroke endarrow="block"/>
          </v:line>
        </w:pic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246" type="#_x0000_t202" style="position:absolute;left:0;text-align:left;margin-left:332.8pt;margin-top:7.35pt;width:14.7pt;height:21pt;z-index:251698176" o:allowincell="f" filled="f" stroked="f">
            <v:textbox inset="0,0,0,0">
              <w:txbxContent>
                <w:p w:rsidR="00864461" w:rsidRDefault="00864461" w:rsidP="00864461">
                  <w:r>
                    <w:t>0</w:t>
                  </w:r>
                </w:p>
              </w:txbxContent>
            </v:textbox>
          </v:shape>
        </w:pic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  <w:r w:rsidRPr="006C61E5">
        <w:rPr>
          <w:szCs w:val="28"/>
        </w:rPr>
        <w:t xml:space="preserve">                   а)                                                              б)</w: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pStyle w:val="a3"/>
        <w:ind w:firstLine="709"/>
        <w:jc w:val="center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Рис. 5.4. Частотная зависимость относительного сопротивления контура а) и его ФЧХ б).</w:t>
      </w:r>
    </w:p>
    <w:p w:rsidR="00864461" w:rsidRPr="006C61E5" w:rsidRDefault="00864461" w:rsidP="00864461">
      <w:pPr>
        <w:ind w:firstLine="709"/>
        <w:jc w:val="both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164" type="#_x0000_t202" style="position:absolute;left:0;text-align:left;margin-left:216.7pt;margin-top:70.95pt;width:30.8pt;height:29pt;z-index:251693056" o:allowincell="f" filled="f" stroked="f">
            <v:textbox style="mso-next-textbox:#_x0000_s1164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  <w:lang w:val="en-US"/>
                    </w:rPr>
                    <w:t>2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63" type="#_x0000_t202" style="position:absolute;left:0;text-align:left;margin-left:198.95pt;margin-top:95.1pt;width:30.75pt;height:29pt;z-index:251692032" o:allowincell="f" filled="f" stroked="f">
            <v:textbox style="mso-next-textbox:#_x0000_s1163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  <w:lang w:val="en-US"/>
                    </w:rPr>
                    <w:t>1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62" type="#_x0000_t202" style="position:absolute;left:0;text-align:left;margin-left:202.05pt;margin-top:33.7pt;width:29.05pt;height:39.8pt;z-index:251691008" o:allowincell="f" filled="f" stroked="f">
            <v:textbox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line id="_x0000_s1158" style="position:absolute;left:0;text-align:left;z-index:251688960" from="60.6pt,125.2pt" to="349.95pt,125.2pt" o:allowincell="f">
            <v:stroke endarrow="block"/>
          </v:line>
        </w:pict>
      </w:r>
      <w:r w:rsidRPr="006C61E5">
        <w:rPr>
          <w:noProof/>
          <w:szCs w:val="28"/>
        </w:rPr>
        <w:pict>
          <v:line id="_x0000_s1157" style="position:absolute;left:0;text-align:left;flip:y;z-index:251687936" from="198.95pt,25.2pt" to="198.95pt,123.8pt" o:allowincell="f">
            <v:stroke endarrow="block"/>
          </v:line>
        </w:pict>
      </w:r>
      <w:r w:rsidRPr="006C61E5">
        <w:rPr>
          <w:noProof/>
          <w:szCs w:val="28"/>
        </w:rPr>
        <w:pict>
          <v:shape id="_x0000_s1156" type="#_x0000_t202" style="position:absolute;left:0;text-align:left;margin-left:172.4pt;margin-top:9.85pt;width:28.6pt;height:39pt;z-index:251686912" o:allowincell="f" filled="f" stroked="f">
            <v:textbox style="mso-next-textbox:#_x0000_s1156">
              <w:txbxContent>
                <w:p w:rsidR="00864461" w:rsidRDefault="00864461" w:rsidP="00864461">
                  <w:r>
                    <w:rPr>
                      <w:position w:val="-30"/>
                    </w:rPr>
                    <w:object w:dxaOrig="320" w:dyaOrig="680">
                      <v:shape id="_x0000_i1068" type="#_x0000_t75" style="width:16.2pt;height:34.2pt" o:ole="" fillcolor="window">
                        <v:imagedata r:id="rId85" o:title=""/>
                      </v:shape>
                      <o:OLEObject Type="Embed" ProgID="Equation.3" ShapeID="_x0000_i1068" DrawAspect="Content" ObjectID="_1598755445" r:id="rId86"/>
                    </w:object>
                  </w:r>
                </w:p>
              </w:txbxContent>
            </v:textbox>
          </v:shape>
        </w:pic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  <w:r w:rsidRPr="006C61E5">
        <w:rPr>
          <w:noProof/>
          <w:szCs w:val="28"/>
        </w:rPr>
        <w:pict>
          <v:group id="_x0000_s1165" style="position:absolute;left:0;text-align:left;margin-left:106.6pt;margin-top:1.75pt;width:184.95pt;height:88.4pt;z-index:251694080" coordorigin="3833,2097" coordsize="3699,1768" o:allowincell="f">
            <v:group id="_x0000_s1166" style="position:absolute;left:3833;top:2308;width:3699;height:1557" coordorigin="3833,3837" coordsize="3699,1557">
              <v:shape id="_x0000_s1167" style="position:absolute;left:3833;top:3837;width:1875;height:1546" coordsize="2622,1663" path="m2622,13c2558,6,2494,,2352,235v-142,235,-190,950,-582,1188c1378,1661,298,1626,,1663e" filled="f" strokeweight="1.5pt">
                <v:path arrowok="t"/>
              </v:shape>
              <v:shape id="_x0000_s1168" style="position:absolute;left:5657;top:3849;width:1875;height:1545;flip:x" coordsize="2622,1663" path="m2622,13c2558,6,2494,,2352,235v-142,235,-190,950,-582,1188c1378,1661,298,1626,,1663e" filled="f" strokeweight="1.5pt">
                <v:path arrowok="t"/>
              </v:shape>
            </v:group>
            <v:shape id="_x0000_s1169" type="#_x0000_t202" style="position:absolute;left:6444;top:2097;width:1032;height:612" filled="f" stroked="f">
              <v:textbox style="mso-next-textbox:#_x0000_s1169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t>&gt;Q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</v:group>
        </w:pict>
      </w:r>
      <w:r w:rsidRPr="006C61E5">
        <w:rPr>
          <w:noProof/>
          <w:szCs w:val="28"/>
        </w:rPr>
        <w:pict>
          <v:group id="_x0000_s1159" style="position:absolute;left:0;text-align:left;margin-left:75.55pt;margin-top:12.3pt;width:246.2pt;height:79.05pt;z-index:251689984" coordorigin="3212,3837" coordsize="4924,1581" o:allowincell="f">
            <v:shape id="_x0000_s1160" style="position:absolute;left:3212;top:3837;width:2468;height:1575" coordsize="2622,1663" path="m2622,13c2558,6,2494,,2352,235v-142,235,-190,950,-582,1188c1378,1661,298,1626,,1663e" filled="f" strokeweight="1.5pt">
              <v:path arrowok="t"/>
            </v:shape>
            <v:shape id="_x0000_s1161" style="position:absolute;left:5668;top:3843;width:2468;height:1575;flip:x" coordsize="2622,1663" path="m2622,13c2558,6,2494,,2352,235v-142,235,-190,950,-582,1188c1378,1661,298,1626,,1663e" filled="f" strokeweight="1.5pt">
              <v:path arrowok="t"/>
            </v:shape>
          </v:group>
        </w:pic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155" type="#_x0000_t202" style="position:absolute;left:0;text-align:left;margin-left:353.8pt;margin-top:13.95pt;width:29.1pt;height:24.8pt;z-index:251685888" o:allowincell="f" filled="f" stroked="f">
            <v:textbox>
              <w:txbxContent>
                <w:p w:rsidR="00864461" w:rsidRDefault="00864461" w:rsidP="00864461">
                  <w:r>
                    <w:sym w:font="Symbol" w:char="F078"/>
                  </w:r>
                </w:p>
              </w:txbxContent>
            </v:textbox>
          </v:shape>
        </w:pic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jc w:val="center"/>
        <w:rPr>
          <w:szCs w:val="28"/>
        </w:rPr>
      </w:pPr>
      <w:r w:rsidRPr="006C61E5">
        <w:rPr>
          <w:szCs w:val="28"/>
        </w:rPr>
        <w:t>Рисунок 5.5 -  АЧХ последовательного контура.</w: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pStyle w:val="3"/>
        <w:ind w:firstLine="709"/>
        <w:rPr>
          <w:szCs w:val="28"/>
        </w:rPr>
      </w:pPr>
      <w:r w:rsidRPr="006C61E5">
        <w:rPr>
          <w:szCs w:val="28"/>
        </w:rPr>
        <w:t>Как видно из 5.13 и 5.14 с увеличением добротности увеличивается крутизна характеристик (рисунок. 5.4, 5.5).</w: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jc w:val="center"/>
        <w:rPr>
          <w:b/>
          <w:szCs w:val="28"/>
        </w:rPr>
      </w:pPr>
      <w:r w:rsidRPr="006C61E5">
        <w:rPr>
          <w:b/>
          <w:caps/>
          <w:szCs w:val="28"/>
        </w:rPr>
        <w:t xml:space="preserve">5.6 </w:t>
      </w:r>
      <w:r w:rsidRPr="006C61E5">
        <w:rPr>
          <w:b/>
          <w:szCs w:val="28"/>
        </w:rPr>
        <w:t>Полоса пропускания</w:t>
      </w:r>
    </w:p>
    <w:p w:rsidR="00864461" w:rsidRPr="006C61E5" w:rsidRDefault="00864461" w:rsidP="00864461">
      <w:pPr>
        <w:ind w:firstLine="709"/>
        <w:jc w:val="center"/>
        <w:rPr>
          <w:b/>
          <w:caps/>
          <w:szCs w:val="28"/>
        </w:rPr>
      </w:pPr>
    </w:p>
    <w:p w:rsidR="00864461" w:rsidRPr="006C61E5" w:rsidRDefault="00864461" w:rsidP="00864461">
      <w:pPr>
        <w:ind w:firstLine="709"/>
        <w:jc w:val="both"/>
        <w:rPr>
          <w:szCs w:val="28"/>
        </w:rPr>
      </w:pPr>
      <w:r w:rsidRPr="006C61E5">
        <w:rPr>
          <w:b/>
          <w:szCs w:val="28"/>
        </w:rPr>
        <w:t>Полосой пропускания</w:t>
      </w:r>
      <w:r w:rsidRPr="006C61E5">
        <w:rPr>
          <w:szCs w:val="28"/>
        </w:rPr>
        <w:t xml:space="preserve"> называется диапазон частот, на границах которого ток уменьшается в </w:t>
      </w:r>
      <w:r w:rsidRPr="006C61E5">
        <w:rPr>
          <w:position w:val="-6"/>
          <w:szCs w:val="28"/>
        </w:rPr>
        <w:object w:dxaOrig="380" w:dyaOrig="340">
          <v:shape id="_x0000_i1062" type="#_x0000_t75" style="width:19.2pt;height:16.8pt" o:ole="" fillcolor="window">
            <v:imagedata r:id="rId87" o:title=""/>
          </v:shape>
          <o:OLEObject Type="Embed" ProgID="Equation.3" ShapeID="_x0000_i1062" DrawAspect="Content" ObjectID="_1598755439" r:id="rId88"/>
        </w:object>
      </w:r>
      <w:r w:rsidRPr="006C61E5">
        <w:rPr>
          <w:szCs w:val="28"/>
        </w:rPr>
        <w:t xml:space="preserve"> раз относительно резонансного значения </w:t>
      </w:r>
      <w:r w:rsidRPr="006C61E5">
        <w:rPr>
          <w:szCs w:val="28"/>
          <w:lang w:val="en-US"/>
        </w:rPr>
        <w:t>I</w:t>
      </w:r>
      <w:r w:rsidRPr="006C61E5">
        <w:rPr>
          <w:szCs w:val="28"/>
          <w:vertAlign w:val="subscript"/>
        </w:rPr>
        <w:t>0</w:t>
      </w:r>
      <w:r w:rsidRPr="006C61E5">
        <w:rPr>
          <w:szCs w:val="28"/>
        </w:rPr>
        <w:t xml:space="preserve"> (рисунок 5.6) </w:t>
      </w:r>
    </w:p>
    <w:p w:rsidR="00864461" w:rsidRPr="006C61E5" w:rsidRDefault="00864461" w:rsidP="00864461">
      <w:pPr>
        <w:ind w:firstLine="709"/>
        <w:jc w:val="right"/>
        <w:rPr>
          <w:szCs w:val="28"/>
        </w:rPr>
      </w:pPr>
      <w:r w:rsidRPr="006C61E5">
        <w:rPr>
          <w:position w:val="-34"/>
          <w:szCs w:val="28"/>
        </w:rPr>
        <w:object w:dxaOrig="1140" w:dyaOrig="820">
          <v:shape id="_x0000_i1063" type="#_x0000_t75" style="width:55.2pt;height:39pt" o:ole="" fillcolor="window">
            <v:imagedata r:id="rId89" o:title=""/>
          </v:shape>
          <o:OLEObject Type="Embed" ProgID="Equation.3" ShapeID="_x0000_i1063" DrawAspect="Content" ObjectID="_1598755440" r:id="rId90"/>
        </w:object>
      </w:r>
      <w:r w:rsidRPr="006C61E5">
        <w:rPr>
          <w:szCs w:val="28"/>
        </w:rPr>
        <w:t>.                                                 (5.15)</w: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pStyle w:val="a3"/>
        <w:ind w:firstLine="709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lastRenderedPageBreak/>
        <w:t xml:space="preserve">Полосу пропускания  ещё характеризуют как полосу частот, границы которой соответствуют половине мощности, расходуемой при резонансе. </w: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  <w:r w:rsidRPr="006C61E5">
        <w:rPr>
          <w:noProof/>
          <w:szCs w:val="28"/>
        </w:rPr>
        <w:pict>
          <v:group id="_x0000_s1171" style="position:absolute;left:0;text-align:left;margin-left:9pt;margin-top:-7.7pt;width:450.6pt;height:190.8pt;z-index:251696128" coordorigin="1773,9633" coordsize="9012,3456">
            <v:shape id="_x0000_s1172" type="#_x0000_t202" style="position:absolute;left:1773;top:9875;width:8928;height:3057" filled="f" stroked="f">
              <v:textbox style="mso-next-textbox:#_x0000_s1172">
                <w:txbxContent>
                  <w:p w:rsidR="00864461" w:rsidRDefault="00864461" w:rsidP="00864461"/>
                </w:txbxContent>
              </v:textbox>
            </v:shape>
            <v:line id="_x0000_s1173" style="position:absolute" from="1989,12549" to="5859,12549">
              <v:stroke endarrow="block"/>
            </v:line>
            <v:line id="_x0000_s1174" style="position:absolute" from="6579,12521" to="10449,12521">
              <v:stroke endarrow="block"/>
            </v:line>
            <v:line id="_x0000_s1175" style="position:absolute;flip:y" from="3993,9971" to="3993,12549">
              <v:stroke endarrow="block"/>
            </v:line>
            <v:line id="_x0000_s1176" style="position:absolute;flip:y" from="7083,9931" to="7083,12509">
              <v:stroke endarrow="block"/>
            </v:line>
            <v:group id="_x0000_s1177" style="position:absolute;left:2145;top:10398;width:3690;height:2061" coordorigin="2145,11679" coordsize="3690,2196">
              <v:shape id="_x0000_s1178" style="position:absolute;left:3993;top:11679;width:1842;height:2196;flip:x" coordsize="2622,1663" path="m2622,13c2558,6,2494,,2352,235v-142,235,-190,950,-582,1188c1378,1661,298,1626,,1663e" filled="f" strokeweight="1.5pt">
                <v:path arrowok="t"/>
              </v:shape>
              <v:shape id="_x0000_s1179" style="position:absolute;left:2145;top:11679;width:1842;height:2196" coordsize="2622,1663" path="m2622,13c2558,6,2494,,2352,235v-142,235,-190,950,-582,1188c1378,1661,298,1626,,1663e" filled="f" strokeweight="1.5pt">
                <v:path arrowok="t"/>
              </v:shape>
            </v:group>
            <v:group id="_x0000_s1180" style="position:absolute;left:2769;top:10393;width:2436;height:2082" coordorigin="2769,11673" coordsize="2436,2220">
              <v:shape id="_x0000_s1181" style="position:absolute;left:3999;top:11679;width:1206;height:2214;flip:x" coordsize="2622,1663" path="m2622,13c2558,6,2494,,2352,235v-142,235,-190,950,-582,1188c1378,1661,298,1626,,1663e" filled="f" strokeweight="1.5pt">
                <v:path arrowok="t"/>
              </v:shape>
              <v:shape id="_x0000_s1182" style="position:absolute;left:2769;top:11673;width:1206;height:2214" coordsize="2622,1663" path="m2622,13c2558,6,2494,,2352,235v-142,235,-190,950,-582,1188c1378,1661,298,1626,,1663e" filled="f" strokeweight="1.5pt">
                <v:path arrowok="t"/>
              </v:shape>
            </v:group>
            <v:group id="_x0000_s1183" style="position:absolute;left:7093;top:10342;width:2960;height:2210" coordorigin="7093,11619" coordsize="2960,2356">
              <v:shape id="_x0000_s1184" style="position:absolute;left:7093;top:11619;width:1514;height:2356" coordsize="1800,1762" path="m,1715v195,23,390,47,642,-198c894,1272,1319,490,1512,245,1705,,1752,23,1800,47e" filled="f" strokeweight="1.5pt">
                <v:path arrowok="t"/>
              </v:shape>
              <v:shape id="_x0000_s1185" style="position:absolute;left:8539;top:11631;width:1514;height:2334;flip:x" coordsize="1800,1762" path="m,1715v195,23,390,47,642,-198c894,1272,1319,490,1512,245,1705,,1752,23,1800,47e" filled="f" strokeweight="1.5pt">
                <v:path arrowok="t"/>
              </v:shape>
            </v:group>
            <v:group id="_x0000_s1186" style="position:absolute;left:7184;top:10359;width:2683;height:2156" coordorigin="7184,11637" coordsize="2683,2298">
              <v:shape id="_x0000_s1187" style="position:absolute;left:7184;top:11641;width:1405;height:2294" coordsize="1338,1546" path="m1338,58c1302,29,1266,,1188,178,1110,356,985,911,870,1126,755,1341,643,1398,498,1468,353,1538,176,1542,,1546e" filled="f" strokeweight="1.5pt">
                <v:path arrowok="t"/>
              </v:shape>
              <v:shape id="_x0000_s1188" style="position:absolute;left:8547;top:11637;width:1320;height:2286;flip:x" coordsize="1338,1546" path="m1338,58c1302,29,1266,,1188,178,1110,356,985,911,870,1126,755,1341,643,1398,498,1468,353,1538,176,1542,,1546e" filled="f" strokeweight="1.5pt">
                <v:path arrowok="t"/>
              </v:shape>
            </v:group>
            <v:line id="_x0000_s1189" style="position:absolute" from="8559,10387" to="8571,12515">
              <v:stroke dashstyle="dash"/>
            </v:line>
            <v:line id="_x0000_s1190" style="position:absolute;flip:x y" from="6291,10398" to="8553,10404">
              <v:stroke dashstyle="dash"/>
            </v:line>
            <v:line id="_x0000_s1191" style="position:absolute;flip:x y" from="6333,10992" to="8902,11003">
              <v:stroke dashstyle="dash"/>
            </v:line>
            <v:line id="_x0000_s1192" style="position:absolute" from="8201,11012" to="8206,12515">
              <v:stroke dashstyle="dash"/>
            </v:line>
            <v:line id="_x0000_s1193" style="position:absolute" from="8896,10977" to="8926,12515">
              <v:stroke dashstyle="dash"/>
            </v:line>
            <v:line id="_x0000_s1194" style="position:absolute;flip:x" from="8207,11712" to="8918,12152" strokeweight="1pt"/>
            <v:line id="_x0000_s1195" style="position:absolute;flip:x" from="8193,11894" to="8912,12340" strokeweight="1pt"/>
            <v:line id="_x0000_s1196" style="position:absolute;flip:x" from="8199,12062" to="8919,12509" strokeweight="1pt"/>
            <v:line id="_x0000_s1197" style="position:absolute;flip:x" from="8529,12272" to="8921,12515" strokeweight="1pt"/>
            <v:line id="_x0000_s1198" style="position:absolute;flip:x" from="8817,12448" to="8916,12515" strokeweight="1pt"/>
            <v:line id="_x0000_s1199" style="position:absolute;flip:x" from="8206,11535" to="8914,11983" strokeweight="1pt"/>
            <v:line id="_x0000_s1200" style="position:absolute;flip:x" from="8190,11351" to="8924,11820" strokeweight="1pt"/>
            <v:line id="_x0000_s1201" style="position:absolute;flip:x" from="8212,11215" to="8877,11611" strokeweight="1pt"/>
            <v:line id="_x0000_s1202" style="position:absolute;flip:x" from="8212,11006" to="8937,11442" strokeweight="1pt"/>
            <v:line id="_x0000_s1203" style="position:absolute;flip:x" from="8201,10888" to="8889,11303" strokeweight="1pt"/>
            <v:shape id="_x0000_s1204" type="#_x0000_t202" style="position:absolute;left:4581;top:11884;width:654;height:575" filled="f" stroked="f">
              <v:textbox style="mso-next-textbox:#_x0000_s1204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205" type="#_x0000_t202" style="position:absolute;left:4203;top:12177;width:654;height:574" filled="f" stroked="f">
              <v:textbox style="mso-next-textbox:#_x0000_s1205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206" type="#_x0000_t202" style="position:absolute;left:3417;top:9672;width:608;height:773" filled="f" stroked="f">
              <v:textbox style="mso-next-textbox:#_x0000_s1206">
                <w:txbxContent>
                  <w:p w:rsidR="00864461" w:rsidRDefault="00864461" w:rsidP="00864461">
                    <w:r>
                      <w:rPr>
                        <w:position w:val="-30"/>
                      </w:rPr>
                      <w:object w:dxaOrig="320" w:dyaOrig="680">
                        <v:shape id="_x0000_i1069" type="#_x0000_t75" style="width:16.2pt;height:34.2pt" o:ole="" fillcolor="window">
                          <v:imagedata r:id="rId85" o:title=""/>
                        </v:shape>
                        <o:OLEObject Type="Embed" ProgID="Equation.3" ShapeID="_x0000_i1069" DrawAspect="Content" ObjectID="_1598755446" r:id="rId91"/>
                      </w:object>
                    </w:r>
                  </w:p>
                </w:txbxContent>
              </v:textbox>
            </v:shape>
            <v:line id="_x0000_s1207" style="position:absolute" from="3651,10980" to="5403,10986">
              <v:stroke dashstyle="dash"/>
            </v:line>
            <v:line id="_x0000_s1208" style="position:absolute;flip:x" from="3724,10975" to="3724,12577">
              <v:stroke dashstyle="dash"/>
            </v:line>
            <v:line id="_x0000_s1209" style="position:absolute;flip:x" from="4256,11003" to="4256,12560">
              <v:stroke dashstyle="dash"/>
            </v:line>
            <v:line id="_x0000_s1210" style="position:absolute;flip:x" from="3747,11801" to="4256,12148" strokeweight="1pt"/>
            <v:line id="_x0000_s1211" style="position:absolute;flip:x" from="3724,11969" to="4235,12318" strokeweight="1pt"/>
            <v:line id="_x0000_s1212" style="position:absolute;flip:x" from="3741,12093" to="4250,12440" strokeweight="1pt"/>
            <v:line id="_x0000_s1213" style="position:absolute;flip:x" from="3818,12241" to="4251,12538" strokeweight="1pt"/>
            <v:line id="_x0000_s1214" style="position:absolute;flip:x" from="4056,12425" to="4256,12554" strokeweight="1pt"/>
            <v:line id="_x0000_s1215" style="position:absolute;flip:x" from="3707,11683" to="4235,12049" strokeweight="1pt"/>
            <v:line id="_x0000_s1216" style="position:absolute;flip:x" from="3747,11558" to="4215,11891" strokeweight="1pt"/>
            <v:line id="_x0000_s1217" style="position:absolute;flip:x" from="3747,11446" to="4204,11754" strokeweight="1pt"/>
            <v:line id="_x0000_s1218" style="position:absolute;flip:x" from="3750,11316" to="4237,11614" strokeweight="1pt"/>
            <v:shape id="_x0000_s1219" type="#_x0000_t202" style="position:absolute;left:4113;top:12498;width:654;height:574" filled="f" stroked="f">
              <v:textbox style="mso-next-textbox:#_x0000_s1219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220" type="#_x0000_t202" style="position:absolute;left:3369;top:12492;width:654;height:574" filled="f" stroked="f">
              <v:textbox style="mso-next-textbox:#_x0000_s1220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-1</w:t>
                    </w:r>
                  </w:p>
                </w:txbxContent>
              </v:textbox>
            </v:shape>
            <v:shape id="_x0000_s1221" type="#_x0000_t202" style="position:absolute;left:5433;top:10738;width:1014;height:575" filled="f" stroked="f">
              <v:textbox style="mso-next-textbox:#_x0000_s1221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0.707</w:t>
                    </w:r>
                  </w:p>
                </w:txbxContent>
              </v:textbox>
            </v:shape>
            <v:shape id="_x0000_s1222" type="#_x0000_t202" style="position:absolute;left:5625;top:10156;width:486;height:575" filled="f" stroked="f">
              <v:textbox style="mso-next-textbox:#_x0000_s1222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223" type="#_x0000_t202" style="position:absolute;left:5793;top:12267;width:654;height:574" filled="f" stroked="f">
              <v:textbox style="mso-next-textbox:#_x0000_s1223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sym w:font="Symbol" w:char="F078"/>
                    </w:r>
                  </w:p>
                </w:txbxContent>
              </v:textbox>
            </v:shape>
            <v:shape id="_x0000_s1224" type="#_x0000_t202" style="position:absolute;left:7905;top:12515;width:654;height:574" filled="f" stroked="f">
              <v:textbox style="mso-next-textbox:#_x0000_s1224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225" style="position:absolute" from="4011,10393" to="5427,10393">
              <v:stroke dashstyle="dash"/>
            </v:line>
            <v:line id="_x0000_s1226" style="position:absolute;flip:x" from="3770,11181" to="4263,11479" strokeweight="1pt"/>
            <v:line id="_x0000_s1227" style="position:absolute;flip:x" from="3744,11057" to="4263,11377" strokeweight="1pt"/>
            <v:line id="_x0000_s1228" style="position:absolute;flip:x" from="3725,10956" to="4239,11271" strokeweight="1pt"/>
            <v:line id="_x0000_s1229" style="position:absolute;flip:x" from="3699,10860" to="4233,11170" strokeweight="1pt"/>
            <v:line id="_x0000_s1230" style="position:absolute;flip:x" from="3717,10747" to="4197,11029" strokeweight="1pt"/>
            <v:line id="_x0000_s1231" style="position:absolute;flip:x" from="3735,10646" to="4161,10911" strokeweight="1pt"/>
            <v:line id="_x0000_s1232" style="position:absolute;flip:x" from="3765,10556" to="4125,10793" strokeweight="1pt"/>
            <v:line id="_x0000_s1233" style="position:absolute;flip:x" from="3795,10477" to="4083,10657" strokeweight="1pt"/>
            <v:line id="_x0000_s1234" style="position:absolute;flip:x" from="3843,10421" to="4053,10556" strokeweight="1pt"/>
            <v:line id="_x0000_s1235" style="position:absolute;flip:x" from="8230,10736" to="8835,11118" strokeweight="1pt"/>
            <v:line id="_x0000_s1236" style="position:absolute;flip:x" from="8223,10624" to="8775,10961" strokeweight="1pt"/>
            <v:line id="_x0000_s1237" style="position:absolute;flip:x" from="8319,10511" to="8673,10742" strokeweight="1pt"/>
            <v:shape id="_x0000_s1238" type="#_x0000_t202" style="position:absolute;left:8811;top:12504;width:654;height:574" filled="f" stroked="f">
              <v:textbox style="mso-next-textbox:#_x0000_s1238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239" type="#_x0000_t202" style="position:absolute;left:8373;top:12442;width:654;height:574" filled="f" stroked="f">
              <v:textbox style="mso-next-textbox:#_x0000_s1239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240" type="#_x0000_t202" style="position:absolute;left:10341;top:12222;width:444;height:507" filled="f" stroked="f">
              <v:textbox style="mso-next-textbox:#_x0000_s1240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proofErr w:type="gramEnd"/>
                  </w:p>
                </w:txbxContent>
              </v:textbox>
            </v:shape>
            <v:shape id="_x0000_s1241" type="#_x0000_t202" style="position:absolute;left:9303;top:11642;width:654;height:575" filled="f" stroked="f">
              <v:textbox style="mso-next-textbox:#_x0000_s1241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242" type="#_x0000_t202" style="position:absolute;left:8997;top:11890;width:654;height:574" filled="f" stroked="f">
              <v:textbox style="mso-next-textbox:#_x0000_s1242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243" type="#_x0000_t202" style="position:absolute;left:6447;top:9633;width:608;height:773" filled="f" stroked="f">
              <v:textbox style="mso-next-textbox:#_x0000_s1243">
                <w:txbxContent>
                  <w:p w:rsidR="00864461" w:rsidRDefault="00864461" w:rsidP="00864461">
                    <w:r>
                      <w:rPr>
                        <w:position w:val="-30"/>
                      </w:rPr>
                      <w:object w:dxaOrig="320" w:dyaOrig="680">
                        <v:shape id="_x0000_i1070" type="#_x0000_t75" style="width:16.2pt;height:34.2pt" o:ole="" fillcolor="window">
                          <v:imagedata r:id="rId85" o:title=""/>
                        </v:shape>
                        <o:OLEObject Type="Embed" ProgID="Equation.3" ShapeID="_x0000_i1070" DrawAspect="Content" ObjectID="_1598755447" r:id="rId92"/>
                      </w:object>
                    </w:r>
                  </w:p>
                </w:txbxContent>
              </v:textbox>
            </v:shape>
            <v:shape id="_x0000_s1244" type="#_x0000_t202" style="position:absolute;left:8895;top:10179;width:1032;height:574" filled="f" stroked="f">
              <v:textbox style="mso-next-textbox:#_x0000_s1244">
                <w:txbxContent>
                  <w:p w:rsidR="00864461" w:rsidRDefault="00864461" w:rsidP="00864461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t>&gt;Q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</v:group>
        </w:pic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170" type="#_x0000_t202" style="position:absolute;left:0;text-align:left;margin-left:105.6pt;margin-top:9.05pt;width:32.7pt;height:30.6pt;z-index:251695104" o:allowincell="f" filled="f" stroked="f">
            <v:textbox style="mso-next-textbox:#_x0000_s1170">
              <w:txbxContent>
                <w:p w:rsidR="00864461" w:rsidRDefault="00864461" w:rsidP="0086446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xbxContent>
            </v:textbox>
          </v:shape>
        </w:pic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pStyle w:val="1"/>
        <w:ind w:firstLine="709"/>
        <w:jc w:val="center"/>
        <w:rPr>
          <w:sz w:val="28"/>
          <w:szCs w:val="28"/>
        </w:rPr>
      </w:pPr>
      <w:r w:rsidRPr="006C61E5">
        <w:rPr>
          <w:sz w:val="28"/>
          <w:szCs w:val="28"/>
        </w:rPr>
        <w:t>Рисунок 5.6 - Полоса пропускания</w: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jc w:val="right"/>
        <w:rPr>
          <w:szCs w:val="28"/>
        </w:rPr>
      </w:pPr>
      <w:r w:rsidRPr="006C61E5">
        <w:rPr>
          <w:position w:val="-32"/>
          <w:szCs w:val="28"/>
        </w:rPr>
        <w:object w:dxaOrig="2120" w:dyaOrig="760">
          <v:shape id="_x0000_i1064" type="#_x0000_t75" style="width:120.6pt;height:42.6pt" o:ole="" fillcolor="window">
            <v:imagedata r:id="rId93" o:title=""/>
          </v:shape>
          <o:OLEObject Type="Embed" ProgID="Equation.3" ShapeID="_x0000_i1064" DrawAspect="Content" ObjectID="_1598755441" r:id="rId94"/>
        </w:object>
      </w:r>
      <w:r w:rsidRPr="006C61E5">
        <w:rPr>
          <w:szCs w:val="28"/>
        </w:rPr>
        <w:t xml:space="preserve"> - абсолютная ПП                     (5.16)</w: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864461" w:rsidRPr="006C61E5" w:rsidRDefault="00864461" w:rsidP="00864461">
      <w:pPr>
        <w:ind w:firstLine="709"/>
        <w:jc w:val="both"/>
        <w:rPr>
          <w:szCs w:val="28"/>
        </w:rPr>
      </w:pPr>
      <w:r w:rsidRPr="006C61E5">
        <w:rPr>
          <w:szCs w:val="28"/>
        </w:rPr>
        <w:t xml:space="preserve">С увеличением добротности контура (5.16) происходит сужение ПП и увеличение избирательности контура. На границах ПП контур обладает следующими свойствами: </w:t>
      </w:r>
      <w:r w:rsidRPr="006C61E5">
        <w:rPr>
          <w:szCs w:val="28"/>
        </w:rPr>
        <w:sym w:font="Symbol" w:char="F06A"/>
      </w:r>
      <w:proofErr w:type="spellStart"/>
      <w:r w:rsidRPr="006C61E5">
        <w:rPr>
          <w:szCs w:val="28"/>
          <w:vertAlign w:val="subscript"/>
        </w:rPr>
        <w:t>гр</w:t>
      </w:r>
      <w:r w:rsidRPr="006C61E5">
        <w:rPr>
          <w:szCs w:val="28"/>
        </w:rPr>
        <w:t>=</w:t>
      </w:r>
      <w:proofErr w:type="spellEnd"/>
      <w:r w:rsidRPr="006C61E5">
        <w:rPr>
          <w:szCs w:val="28"/>
        </w:rPr>
        <w:sym w:font="Symbol" w:char="F0B1"/>
      </w:r>
      <w:r w:rsidRPr="006C61E5">
        <w:rPr>
          <w:szCs w:val="28"/>
        </w:rPr>
        <w:t>45</w:t>
      </w:r>
      <w:r w:rsidRPr="006C61E5">
        <w:rPr>
          <w:szCs w:val="28"/>
          <w:vertAlign w:val="superscript"/>
        </w:rPr>
        <w:t>0</w:t>
      </w:r>
      <w:r w:rsidRPr="006C61E5">
        <w:rPr>
          <w:szCs w:val="28"/>
        </w:rPr>
        <w:t xml:space="preserve">, </w:t>
      </w:r>
      <w:r w:rsidRPr="006C61E5">
        <w:rPr>
          <w:szCs w:val="28"/>
        </w:rPr>
        <w:sym w:font="Symbol" w:char="F078"/>
      </w:r>
      <w:r w:rsidRPr="006C61E5">
        <w:rPr>
          <w:szCs w:val="28"/>
        </w:rPr>
        <w:t>=</w:t>
      </w:r>
      <w:r w:rsidRPr="006C61E5">
        <w:rPr>
          <w:szCs w:val="28"/>
        </w:rPr>
        <w:sym w:font="Symbol" w:char="F0B1"/>
      </w:r>
      <w:r w:rsidRPr="006C61E5">
        <w:rPr>
          <w:szCs w:val="28"/>
        </w:rPr>
        <w:t xml:space="preserve">1, </w:t>
      </w:r>
      <w:r w:rsidRPr="006C61E5">
        <w:rPr>
          <w:szCs w:val="28"/>
          <w:lang w:val="en-US"/>
        </w:rPr>
        <w:t>R</w:t>
      </w:r>
      <w:r w:rsidRPr="006C61E5">
        <w:rPr>
          <w:szCs w:val="28"/>
        </w:rPr>
        <w:t>=|</w:t>
      </w:r>
      <w:r w:rsidRPr="006C61E5">
        <w:rPr>
          <w:szCs w:val="28"/>
          <w:lang w:val="en-US"/>
        </w:rPr>
        <w:t>X</w:t>
      </w:r>
      <w:r w:rsidRPr="006C61E5">
        <w:rPr>
          <w:szCs w:val="28"/>
        </w:rPr>
        <w:t>|.</w:t>
      </w:r>
    </w:p>
    <w:p w:rsidR="00864461" w:rsidRPr="006C61E5" w:rsidRDefault="00864461" w:rsidP="00864461">
      <w:pPr>
        <w:ind w:firstLine="709"/>
        <w:rPr>
          <w:szCs w:val="28"/>
        </w:rPr>
      </w:pPr>
    </w:p>
    <w:p w:rsidR="00C81786" w:rsidRDefault="00C81786"/>
    <w:sectPr w:rsidR="00C81786" w:rsidSect="00C817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ZapfDingbats BT">
    <w:altName w:val="Symbol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A56716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64461"/>
    <w:rsid w:val="00864461"/>
    <w:rsid w:val="00C81786"/>
    <w:rsid w:val="00E37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131"/>
        <o:r id="V:Rule2" type="arc" idref="#_x0000_s1132"/>
        <o:r id="V:Rule3" type="arc" idref="#_x0000_s1143"/>
        <o:r id="V:Rule4" type="arc" idref="#_x0000_s1140"/>
        <o:r id="V:Rule5" type="arc" idref="#_x0000_s1141"/>
        <o:r id="V:Rule6" type="arc" idref="#_x0000_s11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46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64461"/>
    <w:pPr>
      <w:keepNext/>
      <w:ind w:firstLine="5493"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4461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customStyle="1" w:styleId="11">
    <w:name w:val="Стиль1"/>
    <w:basedOn w:val="a"/>
    <w:rsid w:val="00864461"/>
    <w:pPr>
      <w:ind w:firstLine="567"/>
      <w:jc w:val="both"/>
    </w:pPr>
  </w:style>
  <w:style w:type="paragraph" w:customStyle="1" w:styleId="2">
    <w:name w:val="Стиль2"/>
    <w:basedOn w:val="11"/>
    <w:rsid w:val="00864461"/>
    <w:pPr>
      <w:jc w:val="center"/>
    </w:pPr>
    <w:rPr>
      <w:b/>
      <w:spacing w:val="20"/>
      <w:sz w:val="30"/>
    </w:rPr>
  </w:style>
  <w:style w:type="paragraph" w:styleId="a3">
    <w:name w:val="Body Text"/>
    <w:basedOn w:val="a"/>
    <w:link w:val="a4"/>
    <w:rsid w:val="00864461"/>
    <w:rPr>
      <w:rFonts w:ascii="ZapfDingbats BT" w:eastAsia="ZapfDingbats BT" w:hAnsi="ZapfDingbats BT"/>
    </w:rPr>
  </w:style>
  <w:style w:type="character" w:customStyle="1" w:styleId="a4">
    <w:name w:val="Основной текст Знак"/>
    <w:basedOn w:val="a0"/>
    <w:link w:val="a3"/>
    <w:rsid w:val="00864461"/>
    <w:rPr>
      <w:rFonts w:ascii="ZapfDingbats BT" w:eastAsia="ZapfDingbats BT" w:hAnsi="ZapfDingbats BT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864461"/>
    <w:pPr>
      <w:ind w:firstLine="567"/>
    </w:pPr>
    <w:rPr>
      <w:rFonts w:eastAsia="ZapfDingbats BT"/>
    </w:rPr>
  </w:style>
  <w:style w:type="character" w:customStyle="1" w:styleId="30">
    <w:name w:val="Основной текст с отступом 3 Знак"/>
    <w:basedOn w:val="a0"/>
    <w:link w:val="3"/>
    <w:rsid w:val="00864461"/>
    <w:rPr>
      <w:rFonts w:ascii="Times New Roman" w:eastAsia="ZapfDingbats BT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5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87" Type="http://schemas.openxmlformats.org/officeDocument/2006/relationships/image" Target="media/image42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90" Type="http://schemas.openxmlformats.org/officeDocument/2006/relationships/oleObject" Target="embeddings/oleObject43.bin"/><Relationship Id="rId95" Type="http://schemas.openxmlformats.org/officeDocument/2006/relationships/fontTable" Target="fontTable.xml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93" Type="http://schemas.openxmlformats.org/officeDocument/2006/relationships/image" Target="media/image4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oleObject" Target="embeddings/oleObject44.bin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6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1135</Words>
  <Characters>6471</Characters>
  <Application>Microsoft Office Word</Application>
  <DocSecurity>0</DocSecurity>
  <Lines>53</Lines>
  <Paragraphs>15</Paragraphs>
  <ScaleCrop>false</ScaleCrop>
  <Company/>
  <LinksUpToDate>false</LinksUpToDate>
  <CharactersWithSpaces>7591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2018-09-17T23:53:00Z</dcterms:created>
  <dcterms:modified xsi:type="dcterms:W3CDTF">2018-09-17T23:55:00Z</dcterms:modified>
</cp:coreProperties>
</file>